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E671" w14:textId="2E4643C1" w:rsidR="001D3128" w:rsidRDefault="00CA663D" w:rsidP="00D96D6E">
      <w:pPr>
        <w:keepNext/>
        <w:keepLines/>
        <w:spacing w:before="240" w:after="120"/>
        <w:outlineLvl w:val="1"/>
        <w:rPr>
          <w:rFonts w:asciiTheme="majorHAnsi" w:eastAsiaTheme="majorEastAsia" w:hAnsiTheme="majorHAnsi" w:cstheme="majorBidi"/>
          <w:b/>
          <w:sz w:val="28"/>
          <w:szCs w:val="26"/>
        </w:rPr>
      </w:pPr>
      <w:bookmarkStart w:id="0" w:name="_Toc531418989"/>
      <w:r>
        <w:rPr>
          <w:rFonts w:asciiTheme="majorHAnsi" w:eastAsiaTheme="majorEastAsia" w:hAnsiTheme="majorHAnsi" w:cstheme="majorBidi"/>
          <w:b/>
          <w:sz w:val="28"/>
          <w:szCs w:val="26"/>
        </w:rPr>
        <w:t>Communities of Faith Commission</w:t>
      </w:r>
      <w:r w:rsidR="00FC7F58">
        <w:rPr>
          <w:rFonts w:asciiTheme="majorHAnsi" w:eastAsiaTheme="majorEastAsia" w:hAnsiTheme="majorHAnsi" w:cstheme="majorBidi"/>
          <w:b/>
          <w:sz w:val="28"/>
          <w:szCs w:val="26"/>
        </w:rPr>
        <w:t>:</w:t>
      </w:r>
      <w:r w:rsidR="00397CD6">
        <w:rPr>
          <w:rFonts w:asciiTheme="majorHAnsi" w:eastAsiaTheme="majorEastAsia" w:hAnsiTheme="majorHAnsi" w:cstheme="majorBidi"/>
          <w:b/>
          <w:sz w:val="28"/>
          <w:szCs w:val="26"/>
        </w:rPr>
        <w:t xml:space="preserve"> </w:t>
      </w:r>
      <w:bookmarkEnd w:id="0"/>
      <w:r w:rsidR="00D96D6E">
        <w:rPr>
          <w:rFonts w:asciiTheme="majorHAnsi" w:eastAsiaTheme="majorEastAsia" w:hAnsiTheme="majorHAnsi" w:cstheme="majorBidi"/>
          <w:b/>
          <w:sz w:val="28"/>
          <w:szCs w:val="26"/>
        </w:rPr>
        <w:t xml:space="preserve"> </w:t>
      </w:r>
      <w:r w:rsidR="002B534B">
        <w:rPr>
          <w:rFonts w:asciiTheme="majorHAnsi" w:eastAsiaTheme="majorEastAsia" w:hAnsiTheme="majorHAnsi" w:cstheme="majorBidi"/>
          <w:b/>
          <w:sz w:val="28"/>
          <w:szCs w:val="26"/>
        </w:rPr>
        <w:t>Intergenerational Ministry Committee</w:t>
      </w:r>
      <w:r>
        <w:rPr>
          <w:rFonts w:asciiTheme="majorHAnsi" w:eastAsiaTheme="majorEastAsia" w:hAnsiTheme="majorHAnsi" w:cstheme="majorBidi"/>
          <w:b/>
          <w:sz w:val="28"/>
          <w:szCs w:val="26"/>
        </w:rPr>
        <w:t xml:space="preserve"> Policy</w:t>
      </w:r>
    </w:p>
    <w:p w14:paraId="00D7BFB9" w14:textId="33CC112A" w:rsidR="00C56878" w:rsidRPr="009D7FFA" w:rsidRDefault="00D96D6E" w:rsidP="00D34427">
      <w:pPr>
        <w:pStyle w:val="Govsubtitle"/>
      </w:pPr>
      <w:r w:rsidRPr="00900835">
        <w:rPr>
          <w:szCs w:val="20"/>
        </w:rPr>
        <w:t xml:space="preserve">This policy outlines </w:t>
      </w:r>
      <w:r w:rsidR="00DC28E4" w:rsidRPr="00900835">
        <w:rPr>
          <w:szCs w:val="20"/>
        </w:rPr>
        <w:t xml:space="preserve">the purpose, accountability, authority, membership and responsibilities of the </w:t>
      </w:r>
      <w:r w:rsidR="002B534B">
        <w:rPr>
          <w:szCs w:val="20"/>
        </w:rPr>
        <w:t>Shining Waters Intergenerational Ministry Committee (SWIM)</w:t>
      </w:r>
      <w:r w:rsidR="00593A42" w:rsidRPr="00900835">
        <w:rPr>
          <w:szCs w:val="20"/>
        </w:rPr>
        <w:t xml:space="preserve"> and the relationship with the Communities of Faith Commission</w:t>
      </w:r>
      <w:r w:rsidR="002072CA" w:rsidRPr="00900835">
        <w:rPr>
          <w:szCs w:val="20"/>
        </w:rPr>
        <w:t>.</w:t>
      </w:r>
    </w:p>
    <w:p w14:paraId="7471BBF2" w14:textId="77777777" w:rsidR="00B75FAC" w:rsidRPr="00116D15" w:rsidRDefault="00B75FAC" w:rsidP="00D96D6E">
      <w:pPr>
        <w:keepNext/>
        <w:keepLines/>
        <w:spacing w:before="240" w:after="120"/>
        <w:outlineLvl w:val="1"/>
        <w:rPr>
          <w:rFonts w:asciiTheme="minorHAnsi" w:hAnsiTheme="minorHAnsi" w:cstheme="minorHAnsi"/>
          <w:smallCaps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1D3128" w:rsidRPr="00963E1B" w14:paraId="7C6262C5" w14:textId="77777777" w:rsidTr="002B534B">
        <w:tc>
          <w:tcPr>
            <w:tcW w:w="2965" w:type="dxa"/>
          </w:tcPr>
          <w:p w14:paraId="0E0E8F08" w14:textId="5E51A7C6" w:rsidR="001D3128" w:rsidRPr="00963E1B" w:rsidRDefault="00397CD6" w:rsidP="001D3128">
            <w:pPr>
              <w:spacing w:after="120"/>
              <w:outlineLvl w:val="0"/>
              <w:rPr>
                <w:rFonts w:cs="ArialMT"/>
                <w:szCs w:val="20"/>
                <w:shd w:val="clear" w:color="auto" w:fill="FFFFFF"/>
              </w:rPr>
            </w:pPr>
            <w:r w:rsidRPr="00963E1B">
              <w:rPr>
                <w:rFonts w:cs="ArialMT"/>
                <w:szCs w:val="20"/>
                <w:shd w:val="clear" w:color="auto" w:fill="FFFFFF"/>
              </w:rPr>
              <w:t xml:space="preserve">Date Approved: </w:t>
            </w:r>
            <w:r w:rsidR="002B534B">
              <w:rPr>
                <w:rFonts w:cs="ArialMT"/>
                <w:szCs w:val="20"/>
                <w:shd w:val="clear" w:color="auto" w:fill="FFFFFF"/>
              </w:rPr>
              <w:t>May 26, 2026</w:t>
            </w:r>
          </w:p>
        </w:tc>
        <w:tc>
          <w:tcPr>
            <w:tcW w:w="6385" w:type="dxa"/>
          </w:tcPr>
          <w:p w14:paraId="5F91EDF3" w14:textId="69EA3311" w:rsidR="001D3128" w:rsidRPr="00963E1B" w:rsidRDefault="001D3128" w:rsidP="001D3128">
            <w:pPr>
              <w:spacing w:after="120"/>
              <w:outlineLvl w:val="0"/>
              <w:rPr>
                <w:rFonts w:cs="ArialMT"/>
                <w:szCs w:val="20"/>
                <w:shd w:val="clear" w:color="auto" w:fill="FFFFFF"/>
              </w:rPr>
            </w:pPr>
            <w:r w:rsidRPr="00963E1B">
              <w:rPr>
                <w:rFonts w:cs="ArialMT"/>
                <w:szCs w:val="20"/>
                <w:shd w:val="clear" w:color="auto" w:fill="FFFFFF"/>
              </w:rPr>
              <w:t>Review date</w:t>
            </w:r>
            <w:r w:rsidR="00EB705B" w:rsidRPr="00963E1B">
              <w:rPr>
                <w:rFonts w:cs="ArialMT"/>
                <w:szCs w:val="20"/>
                <w:shd w:val="clear" w:color="auto" w:fill="FFFFFF"/>
              </w:rPr>
              <w:t xml:space="preserve"> by the </w:t>
            </w:r>
            <w:r w:rsidR="00CA663D">
              <w:rPr>
                <w:rFonts w:cs="ArialMT"/>
                <w:szCs w:val="20"/>
                <w:shd w:val="clear" w:color="auto" w:fill="FFFFFF"/>
              </w:rPr>
              <w:t>Commission</w:t>
            </w:r>
            <w:r w:rsidR="00C25BAF">
              <w:rPr>
                <w:rFonts w:cs="ArialMT"/>
                <w:szCs w:val="20"/>
                <w:shd w:val="clear" w:color="auto" w:fill="FFFFFF"/>
              </w:rPr>
              <w:t>:</w:t>
            </w:r>
            <w:r w:rsidR="002B534B">
              <w:rPr>
                <w:rFonts w:cs="ArialMT"/>
                <w:szCs w:val="20"/>
                <w:shd w:val="clear" w:color="auto" w:fill="FFFFFF"/>
              </w:rPr>
              <w:t xml:space="preserve"> 2028</w:t>
            </w:r>
          </w:p>
        </w:tc>
      </w:tr>
    </w:tbl>
    <w:p w14:paraId="2DB61360" w14:textId="77777777" w:rsidR="00A50985" w:rsidRDefault="00A50985" w:rsidP="00D34427">
      <w:pPr>
        <w:pStyle w:val="Govsubtitle"/>
      </w:pPr>
      <w:bookmarkStart w:id="1" w:name="_Toc531418990"/>
    </w:p>
    <w:p w14:paraId="6C315578" w14:textId="5CFBE3AF" w:rsidR="00593A42" w:rsidRPr="0057116B" w:rsidRDefault="000060AD" w:rsidP="00D34427">
      <w:pPr>
        <w:pStyle w:val="Govsubtitle"/>
        <w:rPr>
          <w:b/>
          <w:bCs/>
        </w:rPr>
      </w:pPr>
      <w:r w:rsidRPr="0057116B">
        <w:rPr>
          <w:b/>
          <w:bCs/>
        </w:rPr>
        <w:t>Backg</w:t>
      </w:r>
      <w:r w:rsidR="00263462" w:rsidRPr="0057116B">
        <w:rPr>
          <w:b/>
          <w:bCs/>
        </w:rPr>
        <w:t>round</w:t>
      </w:r>
    </w:p>
    <w:p w14:paraId="5A0AFFBA" w14:textId="4BF2F320" w:rsidR="00271503" w:rsidRPr="00C25B45" w:rsidRDefault="00271503" w:rsidP="00D34427">
      <w:pPr>
        <w:pStyle w:val="Govsubtitle"/>
      </w:pPr>
      <w:r w:rsidRPr="00C25B45">
        <w:t xml:space="preserve">The </w:t>
      </w:r>
      <w:r w:rsidR="002B534B">
        <w:rPr>
          <w:rFonts w:eastAsia="Times New Roman"/>
        </w:rPr>
        <w:t>Intergenerational Ministry Committee</w:t>
      </w:r>
      <w:r w:rsidRPr="00C25B45">
        <w:t xml:space="preserve"> </w:t>
      </w:r>
      <w:r w:rsidR="007521A9" w:rsidRPr="00C25B45">
        <w:t xml:space="preserve">was established in response to the direction of the Regional Council at a special meeting on December 9, 2025.  </w:t>
      </w:r>
      <w:r w:rsidR="00CE5256" w:rsidRPr="00C25B45">
        <w:t xml:space="preserve">The purpose of the community is </w:t>
      </w:r>
      <w:r w:rsidR="008067E7" w:rsidRPr="00C25B45">
        <w:t>to help the regional council to engage with</w:t>
      </w:r>
      <w:r w:rsidR="000B33E7" w:rsidRPr="00C25B45">
        <w:t xml:space="preserve"> children, youth and young adults</w:t>
      </w:r>
      <w:r w:rsidR="00AF5E82" w:rsidRPr="00C25B45">
        <w:t xml:space="preserve"> (‘first Third’)</w:t>
      </w:r>
      <w:r w:rsidR="000B33E7" w:rsidRPr="00C25B45">
        <w:t>.</w:t>
      </w:r>
    </w:p>
    <w:p w14:paraId="7919B5DE" w14:textId="77777777" w:rsidR="00A50985" w:rsidRDefault="00A50985" w:rsidP="00D34427">
      <w:pPr>
        <w:pStyle w:val="Govsubtitle"/>
      </w:pPr>
    </w:p>
    <w:p w14:paraId="19715FB0" w14:textId="77777777" w:rsidR="00143ABB" w:rsidRPr="0057116B" w:rsidRDefault="00263462" w:rsidP="00D34427">
      <w:pPr>
        <w:pStyle w:val="Govsubtitle"/>
        <w:rPr>
          <w:b/>
          <w:bCs/>
        </w:rPr>
      </w:pPr>
      <w:r w:rsidRPr="0057116B">
        <w:rPr>
          <w:b/>
          <w:bCs/>
        </w:rPr>
        <w:t>Purpose</w:t>
      </w:r>
    </w:p>
    <w:p w14:paraId="0B51AAE0" w14:textId="592ADA0D" w:rsidR="0083022D" w:rsidRDefault="0083022D" w:rsidP="00D34427">
      <w:pPr>
        <w:pStyle w:val="Govsubtitle"/>
        <w:rPr>
          <w:rFonts w:eastAsia="Times New Roman"/>
        </w:rPr>
      </w:pPr>
      <w:r w:rsidRPr="001A6F59">
        <w:rPr>
          <w:rFonts w:eastAsia="Times New Roman"/>
        </w:rPr>
        <w:t xml:space="preserve">The </w:t>
      </w:r>
      <w:r w:rsidR="002B534B">
        <w:rPr>
          <w:rFonts w:eastAsia="Times New Roman"/>
        </w:rPr>
        <w:t>Intergenerational Ministry Committee</w:t>
      </w:r>
      <w:r w:rsidRPr="001A6F59">
        <w:rPr>
          <w:rFonts w:eastAsia="Times New Roman"/>
        </w:rPr>
        <w:t xml:space="preserve"> exists to strengthen, connect, and resource ministry with children, youth, and young adults (the “first third”) </w:t>
      </w:r>
      <w:r w:rsidR="0087042D">
        <w:rPr>
          <w:rFonts w:eastAsia="Times New Roman"/>
        </w:rPr>
        <w:t xml:space="preserve">and their families/caregivers </w:t>
      </w:r>
      <w:r w:rsidRPr="001A6F59">
        <w:rPr>
          <w:rFonts w:eastAsia="Times New Roman"/>
        </w:rPr>
        <w:t>across Shining Waters Regional Council, fostering communities of belonging, faith exploration, and intergenerational engagement.</w:t>
      </w:r>
    </w:p>
    <w:p w14:paraId="0FE311CF" w14:textId="77777777" w:rsidR="00263462" w:rsidRPr="00263462" w:rsidRDefault="00263462" w:rsidP="00D34427">
      <w:pPr>
        <w:pStyle w:val="Govsubtitle"/>
      </w:pPr>
    </w:p>
    <w:p w14:paraId="5DDFD85A" w14:textId="1EB7E544" w:rsidR="004E11EF" w:rsidRPr="0057116B" w:rsidRDefault="004E11EF" w:rsidP="00D34427">
      <w:pPr>
        <w:pStyle w:val="Govsubtitle"/>
        <w:rPr>
          <w:b/>
          <w:bCs/>
        </w:rPr>
      </w:pPr>
      <w:r w:rsidRPr="0057116B">
        <w:rPr>
          <w:b/>
          <w:bCs/>
        </w:rPr>
        <w:t>Accountability</w:t>
      </w:r>
    </w:p>
    <w:p w14:paraId="7D2A9E5E" w14:textId="6EA0BDA0" w:rsidR="004E11EF" w:rsidRPr="00A50985" w:rsidRDefault="004E11EF" w:rsidP="00D34427">
      <w:pPr>
        <w:pStyle w:val="Govsubtitle"/>
      </w:pPr>
      <w:r w:rsidRPr="00A50985">
        <w:t xml:space="preserve">The </w:t>
      </w:r>
      <w:r w:rsidR="002B534B">
        <w:rPr>
          <w:rFonts w:eastAsia="Times New Roman"/>
        </w:rPr>
        <w:t>Intergenerational Ministry Committee</w:t>
      </w:r>
      <w:r w:rsidRPr="00A50985">
        <w:t xml:space="preserve"> is accountable to the Communities of Faith Commission.</w:t>
      </w:r>
    </w:p>
    <w:p w14:paraId="74D8A2DF" w14:textId="77777777" w:rsidR="00A50985" w:rsidRDefault="00A50985" w:rsidP="00D34427">
      <w:pPr>
        <w:pStyle w:val="Govsubtitle"/>
      </w:pPr>
    </w:p>
    <w:p w14:paraId="34B75971" w14:textId="780B523A" w:rsidR="001D3128" w:rsidRPr="0057116B" w:rsidRDefault="001D3128" w:rsidP="00D34427">
      <w:pPr>
        <w:pStyle w:val="Govsubtitle"/>
        <w:rPr>
          <w:b/>
          <w:bCs/>
        </w:rPr>
      </w:pPr>
      <w:r w:rsidRPr="0057116B">
        <w:rPr>
          <w:b/>
          <w:bCs/>
        </w:rPr>
        <w:t>Authority</w:t>
      </w:r>
      <w:bookmarkEnd w:id="1"/>
    </w:p>
    <w:p w14:paraId="06BAA2AA" w14:textId="46CD65B2" w:rsidR="00443C87" w:rsidRPr="00A50985" w:rsidRDefault="00443C87" w:rsidP="00D34427">
      <w:pPr>
        <w:pStyle w:val="Govsubtitle"/>
      </w:pPr>
      <w:bookmarkStart w:id="2" w:name="_Toc531418991"/>
      <w:r w:rsidRPr="00A50985">
        <w:t xml:space="preserve">The </w:t>
      </w:r>
      <w:r w:rsidR="00AF6ADB" w:rsidRPr="00A50985">
        <w:t xml:space="preserve">committee will make recommendations to the Communities of Faith Commission with respect to </w:t>
      </w:r>
      <w:r w:rsidR="004715AF" w:rsidRPr="00224887">
        <w:t>intergenerational</w:t>
      </w:r>
      <w:r w:rsidR="004715AF">
        <w:t xml:space="preserve"> </w:t>
      </w:r>
      <w:r w:rsidR="00780D1B" w:rsidRPr="00A50985">
        <w:t>ministry with children, youth, young adults and their families</w:t>
      </w:r>
      <w:r w:rsidR="002A544B">
        <w:t>/caregivers</w:t>
      </w:r>
      <w:r w:rsidR="00780D1B" w:rsidRPr="00A50985">
        <w:t>.</w:t>
      </w:r>
    </w:p>
    <w:p w14:paraId="5D2770B3" w14:textId="77777777" w:rsidR="00443C87" w:rsidRPr="00A50985" w:rsidRDefault="00443C87" w:rsidP="00D34427">
      <w:pPr>
        <w:pStyle w:val="Govsubtitle"/>
      </w:pPr>
    </w:p>
    <w:p w14:paraId="0BC75165" w14:textId="77777777" w:rsidR="002D425A" w:rsidRPr="0057116B" w:rsidRDefault="002D425A" w:rsidP="00D34427">
      <w:pPr>
        <w:pStyle w:val="Govsubtitle"/>
        <w:rPr>
          <w:b/>
          <w:bCs/>
        </w:rPr>
      </w:pPr>
      <w:r w:rsidRPr="0057116B">
        <w:rPr>
          <w:b/>
          <w:bCs/>
        </w:rPr>
        <w:t>Membership</w:t>
      </w:r>
    </w:p>
    <w:p w14:paraId="6B289B53" w14:textId="3977B66B" w:rsidR="002D425A" w:rsidRDefault="003A059B" w:rsidP="00D34427">
      <w:pPr>
        <w:pStyle w:val="Govsubtitle"/>
      </w:pPr>
      <w:r w:rsidRPr="00A50985">
        <w:t xml:space="preserve">A committee of six individuals, open to lay </w:t>
      </w:r>
      <w:r w:rsidR="005D6795" w:rsidRPr="00A50985">
        <w:t>people</w:t>
      </w:r>
      <w:r w:rsidRPr="00A50985">
        <w:t xml:space="preserve"> and </w:t>
      </w:r>
      <w:r w:rsidR="00B07AD6" w:rsidRPr="00A50985">
        <w:t>ministry personnel with experience and skills that would be</w:t>
      </w:r>
      <w:r w:rsidR="00BD3985" w:rsidRPr="00A50985">
        <w:t xml:space="preserve"> helpful.  The committee will </w:t>
      </w:r>
      <w:r w:rsidR="00371AAE" w:rsidRPr="00A50985">
        <w:t>include</w:t>
      </w:r>
      <w:r w:rsidR="00BD3985" w:rsidRPr="00A50985">
        <w:t xml:space="preserve"> at least </w:t>
      </w:r>
      <w:r w:rsidR="00371AAE" w:rsidRPr="00A50985">
        <w:t xml:space="preserve">two </w:t>
      </w:r>
      <w:r w:rsidR="00BD3985" w:rsidRPr="00A50985">
        <w:t>youth or young adult</w:t>
      </w:r>
      <w:r w:rsidR="00DB6501" w:rsidRPr="00A50985">
        <w:t xml:space="preserve"> persons</w:t>
      </w:r>
      <w:r w:rsidR="00BD3985" w:rsidRPr="00A50985">
        <w:t xml:space="preserve">. </w:t>
      </w:r>
    </w:p>
    <w:p w14:paraId="4541A1E7" w14:textId="77777777" w:rsidR="00A50985" w:rsidRPr="00A50985" w:rsidRDefault="00A50985" w:rsidP="00D34427">
      <w:pPr>
        <w:pStyle w:val="Govsubtitle"/>
      </w:pPr>
    </w:p>
    <w:p w14:paraId="5C74A1CD" w14:textId="77777777" w:rsidR="00462C3D" w:rsidRPr="0057116B" w:rsidRDefault="00DB6501" w:rsidP="00D34427">
      <w:pPr>
        <w:pStyle w:val="Govsubtitle"/>
        <w:rPr>
          <w:b/>
          <w:bCs/>
        </w:rPr>
      </w:pPr>
      <w:r w:rsidRPr="0057116B">
        <w:rPr>
          <w:b/>
          <w:bCs/>
        </w:rPr>
        <w:t>Terms of Office</w:t>
      </w:r>
    </w:p>
    <w:p w14:paraId="46B9F730" w14:textId="32390780" w:rsidR="00462C3D" w:rsidRDefault="00462C3D" w:rsidP="00D34427">
      <w:pPr>
        <w:pStyle w:val="Govsubtitle"/>
      </w:pPr>
      <w:r w:rsidRPr="00A50985">
        <w:t>Members of the Committee will be elected by the Regional Council with staggered terms.  The term will be for three years with a renewal for one term.  After a one-year hiatus, an individual may be elected again.</w:t>
      </w:r>
    </w:p>
    <w:p w14:paraId="62C9037F" w14:textId="77777777" w:rsidR="00A50985" w:rsidRPr="00A50985" w:rsidRDefault="00A50985" w:rsidP="00D34427">
      <w:pPr>
        <w:pStyle w:val="Govsubtitle"/>
      </w:pPr>
    </w:p>
    <w:p w14:paraId="04964A30" w14:textId="77777777" w:rsidR="007557D3" w:rsidRPr="0057116B" w:rsidRDefault="007557D3" w:rsidP="00D34427">
      <w:pPr>
        <w:pStyle w:val="Govsubtitle"/>
        <w:rPr>
          <w:b/>
          <w:bCs/>
        </w:rPr>
      </w:pPr>
      <w:r w:rsidRPr="0057116B">
        <w:rPr>
          <w:b/>
          <w:bCs/>
        </w:rPr>
        <w:t>Quorum</w:t>
      </w:r>
    </w:p>
    <w:p w14:paraId="2973B5BA" w14:textId="6C770FF9" w:rsidR="007557D3" w:rsidRDefault="007557D3" w:rsidP="00D34427">
      <w:pPr>
        <w:pStyle w:val="Govsubtitle"/>
      </w:pPr>
      <w:r w:rsidRPr="00A50985">
        <w:t>Quorum will be 50% plus one</w:t>
      </w:r>
      <w:r w:rsidR="00A46E62" w:rsidRPr="00A50985">
        <w:t>.</w:t>
      </w:r>
    </w:p>
    <w:p w14:paraId="49CF48DA" w14:textId="77777777" w:rsidR="005D1336" w:rsidRDefault="005D1336" w:rsidP="00D34427">
      <w:pPr>
        <w:pStyle w:val="Govsubtitle"/>
      </w:pPr>
    </w:p>
    <w:p w14:paraId="7B352BC7" w14:textId="201E69D8" w:rsidR="001C1779" w:rsidRPr="0057116B" w:rsidRDefault="001C1779" w:rsidP="00D34427">
      <w:pPr>
        <w:pStyle w:val="Govsubtitle"/>
        <w:rPr>
          <w:b/>
          <w:bCs/>
        </w:rPr>
      </w:pPr>
      <w:r w:rsidRPr="0057116B">
        <w:rPr>
          <w:b/>
          <w:bCs/>
        </w:rPr>
        <w:t>Meetings</w:t>
      </w:r>
    </w:p>
    <w:p w14:paraId="662174D9" w14:textId="2AA63FB8" w:rsidR="001C1779" w:rsidRDefault="001C1779" w:rsidP="00D34427">
      <w:pPr>
        <w:pStyle w:val="Govsubtitle"/>
      </w:pPr>
      <w:r w:rsidRPr="00A50985">
        <w:t>The committee will meet in person or by electronic or other means at least quarterly, or more frequently as needed.</w:t>
      </w:r>
    </w:p>
    <w:p w14:paraId="0FB56E38" w14:textId="77777777" w:rsidR="00A50985" w:rsidRPr="00A50985" w:rsidRDefault="00A50985" w:rsidP="00D34427">
      <w:pPr>
        <w:pStyle w:val="Govsubtitle"/>
      </w:pPr>
    </w:p>
    <w:p w14:paraId="1279B020" w14:textId="77777777" w:rsidR="00356A53" w:rsidRDefault="00356A53" w:rsidP="00D34427">
      <w:pPr>
        <w:pStyle w:val="Govsubtitle"/>
        <w:rPr>
          <w:b/>
          <w:bCs/>
        </w:rPr>
      </w:pPr>
    </w:p>
    <w:p w14:paraId="6853984E" w14:textId="0114DFD1" w:rsidR="00016D86" w:rsidRPr="00406489" w:rsidRDefault="006E4D7B" w:rsidP="00D34427">
      <w:pPr>
        <w:pStyle w:val="Govsubtitle"/>
        <w:rPr>
          <w:b/>
          <w:bCs/>
        </w:rPr>
      </w:pPr>
      <w:r w:rsidRPr="00406489">
        <w:rPr>
          <w:b/>
          <w:bCs/>
        </w:rPr>
        <w:t>Responsibilities</w:t>
      </w:r>
      <w:bookmarkEnd w:id="2"/>
      <w:r w:rsidRPr="00406489">
        <w:rPr>
          <w:b/>
          <w:bCs/>
        </w:rPr>
        <w:t xml:space="preserve"> </w:t>
      </w:r>
    </w:p>
    <w:p w14:paraId="1945897F" w14:textId="5940B08F" w:rsidR="001E14B5" w:rsidRDefault="00BC361E" w:rsidP="00D34427">
      <w:pPr>
        <w:pStyle w:val="Govsubtitle"/>
      </w:pPr>
      <w:r w:rsidRPr="00A50985">
        <w:t xml:space="preserve">The </w:t>
      </w:r>
      <w:r>
        <w:t xml:space="preserve">United Church </w:t>
      </w:r>
      <w:r w:rsidRPr="00A50985">
        <w:t xml:space="preserve">Manual (2026) identifies </w:t>
      </w:r>
      <w:r w:rsidR="006D1CE7">
        <w:t xml:space="preserve">a </w:t>
      </w:r>
      <w:r w:rsidR="00803944">
        <w:t xml:space="preserve">core purpose </w:t>
      </w:r>
      <w:r w:rsidRPr="00A50985">
        <w:t xml:space="preserve">of the regional council </w:t>
      </w:r>
      <w:r w:rsidR="00803944">
        <w:t xml:space="preserve">as </w:t>
      </w:r>
      <w:r w:rsidRPr="00A50985">
        <w:t>encouraging and engaging in ministry with children, youth and young adults (Section C.2.4.c)</w:t>
      </w:r>
      <w:r w:rsidR="00F51331">
        <w:t>.</w:t>
      </w:r>
      <w:r w:rsidRPr="00A50985">
        <w:t xml:space="preserve"> In Shining Waters, this responsibility is assigned to the Communities of Faith Commission and delegated to the </w:t>
      </w:r>
      <w:r w:rsidR="002B534B">
        <w:rPr>
          <w:rFonts w:eastAsia="Times New Roman"/>
        </w:rPr>
        <w:t>Intergenerational Ministry Committee</w:t>
      </w:r>
      <w:r w:rsidRPr="00A50985">
        <w:t xml:space="preserve">  </w:t>
      </w:r>
    </w:p>
    <w:p w14:paraId="703362AD" w14:textId="77777777" w:rsidR="001E14B5" w:rsidRPr="00A50985" w:rsidRDefault="001E14B5" w:rsidP="00BC361E">
      <w:pPr>
        <w:outlineLvl w:val="0"/>
        <w:rPr>
          <w:rFonts w:asciiTheme="minorHAnsi" w:hAnsiTheme="minorHAnsi" w:cstheme="minorHAnsi"/>
          <w:shd w:val="clear" w:color="auto" w:fill="FFFFFF"/>
        </w:rPr>
      </w:pPr>
    </w:p>
    <w:p w14:paraId="32E8211C" w14:textId="726EBE6A" w:rsidR="0052375A" w:rsidRDefault="004211EA" w:rsidP="00D34427">
      <w:pPr>
        <w:pStyle w:val="Govsubtitle"/>
      </w:pPr>
      <w:r w:rsidRPr="00341D74">
        <w:t xml:space="preserve">The Committee will </w:t>
      </w:r>
      <w:r w:rsidRPr="004211EA">
        <w:t>support</w:t>
      </w:r>
      <w:r w:rsidRPr="00341D74">
        <w:t xml:space="preserve"> Communities of Faith and regional initiatives in creating accessible, inclusive, and relevant ministr</w:t>
      </w:r>
      <w:r w:rsidR="00675872">
        <w:t>ies</w:t>
      </w:r>
      <w:r w:rsidR="00825150">
        <w:t>. This includes</w:t>
      </w:r>
      <w:r w:rsidR="000E314E">
        <w:t xml:space="preserve"> fostering </w:t>
      </w:r>
      <w:r w:rsidRPr="00341D74">
        <w:t xml:space="preserve">intergenerational faith formation, meeting people where they are – in church settings, homes, and the wider community </w:t>
      </w:r>
      <w:r w:rsidR="000E314E">
        <w:t>–</w:t>
      </w:r>
      <w:r w:rsidRPr="00341D74">
        <w:t xml:space="preserve"> </w:t>
      </w:r>
      <w:r w:rsidR="000E314E">
        <w:t xml:space="preserve">and </w:t>
      </w:r>
      <w:r w:rsidRPr="00341D74">
        <w:t>nurturing lifelong faith</w:t>
      </w:r>
      <w:r w:rsidR="00B7080A">
        <w:t>,</w:t>
      </w:r>
      <w:r w:rsidRPr="00341D74">
        <w:t xml:space="preserve"> meaningful relationships</w:t>
      </w:r>
      <w:r w:rsidR="00B7080A">
        <w:t xml:space="preserve">, and </w:t>
      </w:r>
      <w:r w:rsidR="00B04658">
        <w:t>leadership</w:t>
      </w:r>
      <w:r w:rsidR="0052375A">
        <w:t>.</w:t>
      </w:r>
    </w:p>
    <w:p w14:paraId="2E8D8F6B" w14:textId="77777777" w:rsidR="00637377" w:rsidRDefault="00637377" w:rsidP="00D34427">
      <w:pPr>
        <w:pStyle w:val="Govsubtitle"/>
      </w:pPr>
    </w:p>
    <w:p w14:paraId="0A9418E8" w14:textId="29AE6B6B" w:rsidR="009E7FEF" w:rsidRDefault="009E7FEF" w:rsidP="009E7FEF">
      <w:pPr>
        <w:pStyle w:val="Govsubtitle"/>
      </w:pPr>
      <w:r w:rsidRPr="009E7FEF">
        <w:t xml:space="preserve">The Committee will use the Regional Visioning </w:t>
      </w:r>
      <w:r w:rsidR="004C5F88">
        <w:t xml:space="preserve">Strategy </w:t>
      </w:r>
      <w:r w:rsidRPr="009E7FEF">
        <w:t xml:space="preserve">Plan for First Third Ministry, developed in May 2026, to guide its work and align with the National Church’s </w:t>
      </w:r>
      <w:r w:rsidRPr="009E7FEF">
        <w:rPr>
          <w:i/>
          <w:iCs/>
        </w:rPr>
        <w:t>Toward 2035</w:t>
      </w:r>
      <w:r w:rsidRPr="009E7FEF">
        <w:t xml:space="preserve"> objectives for First Third Ministry and leadership through the following responsibilities:</w:t>
      </w:r>
    </w:p>
    <w:p w14:paraId="7907D371" w14:textId="77777777" w:rsidR="0052375A" w:rsidRDefault="0052375A" w:rsidP="00D34427">
      <w:pPr>
        <w:pStyle w:val="Govsubtitle"/>
      </w:pPr>
    </w:p>
    <w:p w14:paraId="31E1773E" w14:textId="22B5FFAC" w:rsidR="00C41986" w:rsidRPr="00C41986" w:rsidRDefault="00127630" w:rsidP="00D34427">
      <w:pPr>
        <w:pStyle w:val="Govsubtitle"/>
        <w:numPr>
          <w:ilvl w:val="0"/>
          <w:numId w:val="27"/>
        </w:numPr>
      </w:pPr>
      <w:r w:rsidRPr="00EB302F">
        <w:rPr>
          <w:b/>
          <w:bCs/>
        </w:rPr>
        <w:t>Connection &amp; Colla</w:t>
      </w:r>
      <w:r w:rsidR="00CF3CEF" w:rsidRPr="00EB302F">
        <w:rPr>
          <w:b/>
          <w:bCs/>
        </w:rPr>
        <w:t>b</w:t>
      </w:r>
      <w:r w:rsidRPr="00EB302F">
        <w:rPr>
          <w:b/>
          <w:bCs/>
        </w:rPr>
        <w:t>oratio</w:t>
      </w:r>
      <w:r w:rsidR="00CE3BE1" w:rsidRPr="00EB302F">
        <w:rPr>
          <w:b/>
          <w:bCs/>
        </w:rPr>
        <w:t>n</w:t>
      </w:r>
      <w:r w:rsidR="00CE3BE1">
        <w:t xml:space="preserve">: </w:t>
      </w:r>
      <w:r w:rsidR="00C41986" w:rsidRPr="00C41986">
        <w:t xml:space="preserve">Build and nurture networks </w:t>
      </w:r>
      <w:r w:rsidR="00247B40">
        <w:t xml:space="preserve">and spaces </w:t>
      </w:r>
      <w:r w:rsidR="00C41986" w:rsidRPr="00C41986">
        <w:t xml:space="preserve">that connect leaders, </w:t>
      </w:r>
      <w:r w:rsidR="00F32320">
        <w:t>C</w:t>
      </w:r>
      <w:r w:rsidR="00C41986" w:rsidRPr="00C41986">
        <w:t>o</w:t>
      </w:r>
      <w:r w:rsidR="00F32320">
        <w:t xml:space="preserve">mmunities of Faith, </w:t>
      </w:r>
      <w:r w:rsidR="00C41986" w:rsidRPr="00C41986">
        <w:t>and partners, creating opportunities for relationship-building, shared learning, and mutual support across the region</w:t>
      </w:r>
      <w:r w:rsidR="004015F3">
        <w:t xml:space="preserve"> and with the wider United Church</w:t>
      </w:r>
      <w:r w:rsidR="00C41986" w:rsidRPr="00C41986">
        <w:t>.</w:t>
      </w:r>
    </w:p>
    <w:p w14:paraId="7B8EFF74" w14:textId="31A862E3" w:rsidR="00637377" w:rsidRDefault="00637377" w:rsidP="00D34427">
      <w:pPr>
        <w:pStyle w:val="Govsubtitle"/>
      </w:pPr>
    </w:p>
    <w:p w14:paraId="5C36AB06" w14:textId="77777777" w:rsidR="00ED53BA" w:rsidRPr="00ED53BA" w:rsidRDefault="00127630" w:rsidP="00D34427">
      <w:pPr>
        <w:pStyle w:val="Govsubtitle"/>
        <w:numPr>
          <w:ilvl w:val="0"/>
          <w:numId w:val="27"/>
        </w:numPr>
      </w:pPr>
      <w:r w:rsidRPr="00EB302F">
        <w:rPr>
          <w:b/>
          <w:bCs/>
        </w:rPr>
        <w:t>Resource Development &amp; Training</w:t>
      </w:r>
      <w:r w:rsidR="00ED53BA">
        <w:t xml:space="preserve">: </w:t>
      </w:r>
      <w:r w:rsidR="00ED53BA" w:rsidRPr="00ED53BA">
        <w:t>Identify, develop, and share practical, accessible resources and training that equip leaders for ministry with children, youth, and young adults, including intergenerational and home-based faith formation.</w:t>
      </w:r>
    </w:p>
    <w:p w14:paraId="06FC2F6F" w14:textId="384BDC52" w:rsidR="00127630" w:rsidRDefault="00127630" w:rsidP="00D34427">
      <w:pPr>
        <w:pStyle w:val="Govsubtitle"/>
      </w:pPr>
    </w:p>
    <w:p w14:paraId="57EC3376" w14:textId="02D52432" w:rsidR="00ED53BA" w:rsidRPr="00ED53BA" w:rsidRDefault="00127630" w:rsidP="00D34427">
      <w:pPr>
        <w:pStyle w:val="Govsubtitle"/>
        <w:numPr>
          <w:ilvl w:val="0"/>
          <w:numId w:val="27"/>
        </w:numPr>
      </w:pPr>
      <w:r w:rsidRPr="00EB302F">
        <w:rPr>
          <w:b/>
          <w:bCs/>
        </w:rPr>
        <w:t>Communication &amp; Engagement</w:t>
      </w:r>
      <w:r w:rsidR="00ED53BA">
        <w:t xml:space="preserve">: </w:t>
      </w:r>
      <w:r w:rsidR="00ED53BA" w:rsidRPr="00ED53BA">
        <w:t>Strengthen communication strategies that increase awareness, participation, and engagement in programs and opportunities.</w:t>
      </w:r>
    </w:p>
    <w:p w14:paraId="66B8EC10" w14:textId="1B7F1986" w:rsidR="00127630" w:rsidRDefault="00127630" w:rsidP="00D34427">
      <w:pPr>
        <w:pStyle w:val="Govsubtitle"/>
      </w:pPr>
    </w:p>
    <w:p w14:paraId="604B22AD" w14:textId="190A6EFE" w:rsidR="00E80F43" w:rsidRPr="00E80F43" w:rsidRDefault="00DF14E9" w:rsidP="00D34427">
      <w:pPr>
        <w:pStyle w:val="Govsubtitle"/>
        <w:numPr>
          <w:ilvl w:val="0"/>
          <w:numId w:val="27"/>
        </w:numPr>
      </w:pPr>
      <w:r w:rsidRPr="00EB302F">
        <w:rPr>
          <w:b/>
          <w:bCs/>
        </w:rPr>
        <w:t>Accessibility &amp; Equity</w:t>
      </w:r>
      <w:r w:rsidR="00E80F43">
        <w:t xml:space="preserve">: </w:t>
      </w:r>
      <w:r w:rsidR="00E80F43" w:rsidRPr="00E80F43">
        <w:t xml:space="preserve">Promote inclusive, barrier-free participation by addressing financial, cultural, and systemic challenges and encouraging </w:t>
      </w:r>
      <w:r w:rsidR="001616D0">
        <w:t xml:space="preserve">funding </w:t>
      </w:r>
      <w:r w:rsidR="00946A28">
        <w:t xml:space="preserve">strategies for </w:t>
      </w:r>
      <w:r w:rsidR="00E80F43" w:rsidRPr="00E80F43">
        <w:t>equitable access to resources</w:t>
      </w:r>
      <w:r w:rsidR="00111F60">
        <w:t>, programs</w:t>
      </w:r>
      <w:r w:rsidR="00E80F43" w:rsidRPr="00E80F43">
        <w:t xml:space="preserve"> and leadership.</w:t>
      </w:r>
    </w:p>
    <w:p w14:paraId="6AD544D2" w14:textId="3D7E3584" w:rsidR="00127630" w:rsidRDefault="00127630" w:rsidP="00D34427">
      <w:pPr>
        <w:pStyle w:val="Govsubtitle"/>
      </w:pPr>
    </w:p>
    <w:p w14:paraId="346B600A" w14:textId="044CA5EE" w:rsidR="00E80F43" w:rsidRPr="00E80F43" w:rsidRDefault="00DF14E9" w:rsidP="00D34427">
      <w:pPr>
        <w:pStyle w:val="Govsubtitle"/>
        <w:numPr>
          <w:ilvl w:val="0"/>
          <w:numId w:val="27"/>
        </w:numPr>
      </w:pPr>
      <w:r w:rsidRPr="00EB302F">
        <w:rPr>
          <w:b/>
          <w:bCs/>
        </w:rPr>
        <w:t>Listening, Learning &amp; Innovation</w:t>
      </w:r>
      <w:r w:rsidR="00E80F43">
        <w:t xml:space="preserve">: </w:t>
      </w:r>
      <w:r w:rsidR="00E80F43" w:rsidRPr="00E80F43">
        <w:t xml:space="preserve">Engage diverse voices, assess current ministries, and identify gaps and opportunities to inform ongoing discernment, innovation, and </w:t>
      </w:r>
      <w:r w:rsidR="00F34083">
        <w:t xml:space="preserve">First Third </w:t>
      </w:r>
      <w:r w:rsidR="00E80F43" w:rsidRPr="00E80F43">
        <w:t>ministry development.</w:t>
      </w:r>
    </w:p>
    <w:p w14:paraId="2754E006" w14:textId="165031C2" w:rsidR="00DF14E9" w:rsidRDefault="00DF14E9" w:rsidP="00D34427">
      <w:pPr>
        <w:pStyle w:val="Govsubtitle"/>
      </w:pPr>
    </w:p>
    <w:p w14:paraId="51567AD2" w14:textId="28037B67" w:rsidR="004D25EB" w:rsidRPr="004D25EB" w:rsidRDefault="00DF14E9" w:rsidP="00D34427">
      <w:pPr>
        <w:pStyle w:val="Govsubtitle"/>
        <w:numPr>
          <w:ilvl w:val="0"/>
          <w:numId w:val="27"/>
        </w:numPr>
      </w:pPr>
      <w:r w:rsidRPr="007158BA">
        <w:rPr>
          <w:b/>
          <w:bCs/>
        </w:rPr>
        <w:t>Program Support &amp; Leadership Development</w:t>
      </w:r>
      <w:r w:rsidR="004D25EB">
        <w:t xml:space="preserve">: </w:t>
      </w:r>
      <w:r w:rsidR="004D25EB" w:rsidRPr="004D25EB">
        <w:t xml:space="preserve">Encourage and support gatherings, programs, and leadership pathways </w:t>
      </w:r>
      <w:r w:rsidR="00051DE3">
        <w:t xml:space="preserve">for First Third </w:t>
      </w:r>
      <w:r w:rsidR="004D25EB" w:rsidRPr="004D25EB">
        <w:t xml:space="preserve">that foster belonging, mentorship, </w:t>
      </w:r>
      <w:r w:rsidR="00B31B6C">
        <w:t xml:space="preserve">Age-specific </w:t>
      </w:r>
      <w:r w:rsidR="004D25EB" w:rsidRPr="004D25EB">
        <w:t>and intergenerational faith experiences.</w:t>
      </w:r>
    </w:p>
    <w:p w14:paraId="348C8341" w14:textId="7DB2B8E1" w:rsidR="00DF14E9" w:rsidRDefault="00DF14E9" w:rsidP="00D34427">
      <w:pPr>
        <w:pStyle w:val="Govsubtitle"/>
      </w:pPr>
    </w:p>
    <w:p w14:paraId="677CB756" w14:textId="72C37ECF" w:rsidR="00F72CDE" w:rsidRDefault="00CF3CEF" w:rsidP="00D34427">
      <w:pPr>
        <w:pStyle w:val="Govsubtitle"/>
        <w:numPr>
          <w:ilvl w:val="0"/>
          <w:numId w:val="27"/>
        </w:numPr>
      </w:pPr>
      <w:r w:rsidRPr="00413507">
        <w:rPr>
          <w:b/>
          <w:bCs/>
        </w:rPr>
        <w:t>Camping Minist</w:t>
      </w:r>
      <w:r w:rsidR="007F420F" w:rsidRPr="00413507">
        <w:rPr>
          <w:b/>
          <w:bCs/>
        </w:rPr>
        <w:t>ry</w:t>
      </w:r>
      <w:r w:rsidR="004D25EB">
        <w:t>:</w:t>
      </w:r>
      <w:r w:rsidR="00D2749A">
        <w:t xml:space="preserve"> </w:t>
      </w:r>
      <w:r w:rsidR="00D2749A" w:rsidRPr="00D2749A">
        <w:t>Support the vitality of camping ministr</w:t>
      </w:r>
      <w:r w:rsidR="008238E6">
        <w:t xml:space="preserve">ies in the Region </w:t>
      </w:r>
      <w:r w:rsidR="00D2749A" w:rsidRPr="00D2749A">
        <w:t xml:space="preserve">through faith formation </w:t>
      </w:r>
      <w:r w:rsidR="00B04C65">
        <w:t xml:space="preserve">Resourcing, </w:t>
      </w:r>
      <w:r w:rsidR="00D2749A" w:rsidRPr="00D2749A">
        <w:t xml:space="preserve">accreditation processes, and stronger relationships between camps, </w:t>
      </w:r>
      <w:r w:rsidR="009955D4">
        <w:t xml:space="preserve">Communities of Faith, </w:t>
      </w:r>
      <w:r w:rsidR="00D2749A" w:rsidRPr="00D2749A">
        <w:t>and families.</w:t>
      </w:r>
    </w:p>
    <w:p w14:paraId="034F032F" w14:textId="57756327" w:rsidR="00D53A57" w:rsidRPr="00A50985" w:rsidRDefault="00D53A57" w:rsidP="00A50985">
      <w:pPr>
        <w:outlineLvl w:val="0"/>
        <w:rPr>
          <w:rFonts w:asciiTheme="minorHAnsi" w:hAnsiTheme="minorHAnsi" w:cstheme="minorHAnsi"/>
          <w:shd w:val="clear" w:color="auto" w:fill="FFFFFF"/>
        </w:rPr>
      </w:pPr>
    </w:p>
    <w:p w14:paraId="734B2CE5" w14:textId="77777777" w:rsidR="00A50985" w:rsidRPr="003870F4" w:rsidRDefault="00A50985" w:rsidP="00D34427">
      <w:pPr>
        <w:pStyle w:val="Govsubtitle"/>
        <w:rPr>
          <w:b/>
          <w:bCs/>
        </w:rPr>
      </w:pPr>
      <w:r w:rsidRPr="003870F4">
        <w:rPr>
          <w:b/>
          <w:bCs/>
        </w:rPr>
        <w:t xml:space="preserve">Staff Support </w:t>
      </w:r>
    </w:p>
    <w:p w14:paraId="72BFAF15" w14:textId="21C24162" w:rsidR="006B7822" w:rsidRPr="00A50985" w:rsidRDefault="00A50985" w:rsidP="002B534B">
      <w:pPr>
        <w:pStyle w:val="Govsubtitle"/>
      </w:pPr>
      <w:r w:rsidRPr="00A50985">
        <w:t>The Minister for Justice and Faith Formation will provide support to the committee.</w:t>
      </w:r>
      <w:r w:rsidR="005E1DCF" w:rsidRPr="00A50985">
        <w:t xml:space="preserve"> </w:t>
      </w:r>
    </w:p>
    <w:sectPr w:rsidR="006B7822" w:rsidRPr="00A50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4365" w14:textId="77777777" w:rsidR="006C7BA6" w:rsidRDefault="006C7BA6" w:rsidP="006A4689">
      <w:r>
        <w:separator/>
      </w:r>
    </w:p>
  </w:endnote>
  <w:endnote w:type="continuationSeparator" w:id="0">
    <w:p w14:paraId="484BE5EB" w14:textId="77777777" w:rsidR="006C7BA6" w:rsidRDefault="006C7BA6" w:rsidP="006A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1D80" w14:textId="77777777" w:rsidR="00AB1B56" w:rsidRDefault="00AB1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3C18" w14:textId="139B172D" w:rsidR="006A4689" w:rsidRDefault="006A4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1935" w14:textId="77777777" w:rsidR="00AB1B56" w:rsidRDefault="00AB1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37B6" w14:textId="77777777" w:rsidR="006C7BA6" w:rsidRDefault="006C7BA6" w:rsidP="006A4689">
      <w:r>
        <w:separator/>
      </w:r>
    </w:p>
  </w:footnote>
  <w:footnote w:type="continuationSeparator" w:id="0">
    <w:p w14:paraId="1FAB33E2" w14:textId="77777777" w:rsidR="006C7BA6" w:rsidRDefault="006C7BA6" w:rsidP="006A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2D9A" w14:textId="29297C5E" w:rsidR="006A4689" w:rsidRDefault="006A4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49F2" w14:textId="3794EBCE" w:rsidR="006A4689" w:rsidRDefault="006A4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8EC9" w14:textId="24D56251" w:rsidR="006A4689" w:rsidRDefault="006A4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EC0F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060070"/>
    <w:multiLevelType w:val="hybridMultilevel"/>
    <w:tmpl w:val="2F88DDFE"/>
    <w:lvl w:ilvl="0" w:tplc="1994AE2A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286B"/>
    <w:multiLevelType w:val="multilevel"/>
    <w:tmpl w:val="AF5E59DC"/>
    <w:lvl w:ilvl="0">
      <w:start w:val="1"/>
      <w:numFmt w:val="decimal"/>
      <w:pStyle w:val="Govhead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64372"/>
    <w:multiLevelType w:val="hybridMultilevel"/>
    <w:tmpl w:val="715436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73C1"/>
    <w:multiLevelType w:val="hybridMultilevel"/>
    <w:tmpl w:val="8B384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A5D3E"/>
    <w:multiLevelType w:val="hybridMultilevel"/>
    <w:tmpl w:val="BB0AE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11D4"/>
    <w:multiLevelType w:val="hybridMultilevel"/>
    <w:tmpl w:val="71FEB476"/>
    <w:lvl w:ilvl="0" w:tplc="FA6496BE">
      <w:start w:val="1"/>
      <w:numFmt w:val="decimal"/>
      <w:lvlText w:val="%1."/>
      <w:lvlJc w:val="left"/>
      <w:pPr>
        <w:ind w:left="11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D0701"/>
    <w:multiLevelType w:val="hybridMultilevel"/>
    <w:tmpl w:val="285CA266"/>
    <w:lvl w:ilvl="0" w:tplc="B1FA3720">
      <w:start w:val="1"/>
      <w:numFmt w:val="decimal"/>
      <w:pStyle w:val="GovHead2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33F02"/>
    <w:multiLevelType w:val="hybridMultilevel"/>
    <w:tmpl w:val="2168F8EC"/>
    <w:lvl w:ilvl="0" w:tplc="1AE2B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740C9"/>
    <w:multiLevelType w:val="hybridMultilevel"/>
    <w:tmpl w:val="5F3A967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F531AA"/>
    <w:multiLevelType w:val="hybridMultilevel"/>
    <w:tmpl w:val="3B8235FC"/>
    <w:lvl w:ilvl="0" w:tplc="51C8F2B4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727"/>
    <w:multiLevelType w:val="hybridMultilevel"/>
    <w:tmpl w:val="033C591C"/>
    <w:lvl w:ilvl="0" w:tplc="51C8F2B4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72ACF"/>
    <w:multiLevelType w:val="hybridMultilevel"/>
    <w:tmpl w:val="6DA822E0"/>
    <w:lvl w:ilvl="0" w:tplc="C0400AB6">
      <w:start w:val="7"/>
      <w:numFmt w:val="upperLetter"/>
      <w:lvlText w:val="%1."/>
      <w:lvlJc w:val="left"/>
      <w:pPr>
        <w:ind w:left="1720" w:hanging="360"/>
      </w:pPr>
      <w:rPr>
        <w:rFonts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2440" w:hanging="360"/>
      </w:pPr>
    </w:lvl>
    <w:lvl w:ilvl="2" w:tplc="1009001B" w:tentative="1">
      <w:start w:val="1"/>
      <w:numFmt w:val="lowerRoman"/>
      <w:lvlText w:val="%3."/>
      <w:lvlJc w:val="right"/>
      <w:pPr>
        <w:ind w:left="3160" w:hanging="180"/>
      </w:pPr>
    </w:lvl>
    <w:lvl w:ilvl="3" w:tplc="1009000F" w:tentative="1">
      <w:start w:val="1"/>
      <w:numFmt w:val="decimal"/>
      <w:lvlText w:val="%4."/>
      <w:lvlJc w:val="left"/>
      <w:pPr>
        <w:ind w:left="3880" w:hanging="360"/>
      </w:pPr>
    </w:lvl>
    <w:lvl w:ilvl="4" w:tplc="10090019" w:tentative="1">
      <w:start w:val="1"/>
      <w:numFmt w:val="lowerLetter"/>
      <w:lvlText w:val="%5."/>
      <w:lvlJc w:val="left"/>
      <w:pPr>
        <w:ind w:left="4600" w:hanging="360"/>
      </w:pPr>
    </w:lvl>
    <w:lvl w:ilvl="5" w:tplc="1009001B" w:tentative="1">
      <w:start w:val="1"/>
      <w:numFmt w:val="lowerRoman"/>
      <w:lvlText w:val="%6."/>
      <w:lvlJc w:val="right"/>
      <w:pPr>
        <w:ind w:left="5320" w:hanging="180"/>
      </w:pPr>
    </w:lvl>
    <w:lvl w:ilvl="6" w:tplc="1009000F" w:tentative="1">
      <w:start w:val="1"/>
      <w:numFmt w:val="decimal"/>
      <w:lvlText w:val="%7."/>
      <w:lvlJc w:val="left"/>
      <w:pPr>
        <w:ind w:left="6040" w:hanging="360"/>
      </w:pPr>
    </w:lvl>
    <w:lvl w:ilvl="7" w:tplc="10090019" w:tentative="1">
      <w:start w:val="1"/>
      <w:numFmt w:val="lowerLetter"/>
      <w:lvlText w:val="%8."/>
      <w:lvlJc w:val="left"/>
      <w:pPr>
        <w:ind w:left="6760" w:hanging="360"/>
      </w:pPr>
    </w:lvl>
    <w:lvl w:ilvl="8" w:tplc="10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3" w15:restartNumberingAfterBreak="0">
    <w:nsid w:val="4DE63936"/>
    <w:multiLevelType w:val="hybridMultilevel"/>
    <w:tmpl w:val="E8CC6A72"/>
    <w:lvl w:ilvl="0" w:tplc="241832FA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4E5A105A"/>
    <w:multiLevelType w:val="hybridMultilevel"/>
    <w:tmpl w:val="24AC559E"/>
    <w:lvl w:ilvl="0" w:tplc="15E8A330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956A43"/>
    <w:multiLevelType w:val="multilevel"/>
    <w:tmpl w:val="946A38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84C35A7"/>
    <w:multiLevelType w:val="hybridMultilevel"/>
    <w:tmpl w:val="167C11CC"/>
    <w:lvl w:ilvl="0" w:tplc="963AA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20636"/>
    <w:multiLevelType w:val="multilevel"/>
    <w:tmpl w:val="FC9A2BAE"/>
    <w:lvl w:ilvl="0">
      <w:start w:val="1"/>
      <w:numFmt w:val="decimal"/>
      <w:pStyle w:val="GovNormtitle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95826ED"/>
    <w:multiLevelType w:val="hybridMultilevel"/>
    <w:tmpl w:val="1BACD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4705"/>
    <w:multiLevelType w:val="multilevel"/>
    <w:tmpl w:val="A27CF52E"/>
    <w:lvl w:ilvl="0">
      <w:start w:val="1"/>
      <w:numFmt w:val="decimal"/>
      <w:pStyle w:val="alpha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4469819">
    <w:abstractNumId w:val="6"/>
  </w:num>
  <w:num w:numId="2" w16cid:durableId="1158496301">
    <w:abstractNumId w:val="15"/>
  </w:num>
  <w:num w:numId="3" w16cid:durableId="11035858">
    <w:abstractNumId w:val="8"/>
  </w:num>
  <w:num w:numId="4" w16cid:durableId="2009477598">
    <w:abstractNumId w:val="19"/>
  </w:num>
  <w:num w:numId="5" w16cid:durableId="844325659">
    <w:abstractNumId w:val="7"/>
  </w:num>
  <w:num w:numId="6" w16cid:durableId="1161315025">
    <w:abstractNumId w:val="14"/>
  </w:num>
  <w:num w:numId="7" w16cid:durableId="1952659856">
    <w:abstractNumId w:val="1"/>
  </w:num>
  <w:num w:numId="8" w16cid:durableId="1275094076">
    <w:abstractNumId w:val="7"/>
  </w:num>
  <w:num w:numId="9" w16cid:durableId="1794057459">
    <w:abstractNumId w:val="14"/>
  </w:num>
  <w:num w:numId="10" w16cid:durableId="509106674">
    <w:abstractNumId w:val="1"/>
  </w:num>
  <w:num w:numId="11" w16cid:durableId="516575998">
    <w:abstractNumId w:val="0"/>
  </w:num>
  <w:num w:numId="12" w16cid:durableId="1778409446">
    <w:abstractNumId w:val="13"/>
  </w:num>
  <w:num w:numId="13" w16cid:durableId="1554074412">
    <w:abstractNumId w:val="2"/>
  </w:num>
  <w:num w:numId="14" w16cid:durableId="1369799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492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8586805">
    <w:abstractNumId w:val="16"/>
  </w:num>
  <w:num w:numId="17" w16cid:durableId="1791314731">
    <w:abstractNumId w:val="16"/>
  </w:num>
  <w:num w:numId="18" w16cid:durableId="456490170">
    <w:abstractNumId w:val="17"/>
  </w:num>
  <w:num w:numId="19" w16cid:durableId="1634941756">
    <w:abstractNumId w:val="11"/>
  </w:num>
  <w:num w:numId="20" w16cid:durableId="2116175124">
    <w:abstractNumId w:val="12"/>
  </w:num>
  <w:num w:numId="21" w16cid:durableId="8458671">
    <w:abstractNumId w:val="3"/>
  </w:num>
  <w:num w:numId="22" w16cid:durableId="294872067">
    <w:abstractNumId w:val="11"/>
  </w:num>
  <w:num w:numId="23" w16cid:durableId="709766308">
    <w:abstractNumId w:val="10"/>
  </w:num>
  <w:num w:numId="24" w16cid:durableId="2128163367">
    <w:abstractNumId w:val="18"/>
  </w:num>
  <w:num w:numId="25" w16cid:durableId="1671175528">
    <w:abstractNumId w:val="5"/>
  </w:num>
  <w:num w:numId="26" w16cid:durableId="1240363216">
    <w:abstractNumId w:val="4"/>
  </w:num>
  <w:num w:numId="27" w16cid:durableId="76101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28"/>
    <w:rsid w:val="000060AD"/>
    <w:rsid w:val="00016D86"/>
    <w:rsid w:val="0002325B"/>
    <w:rsid w:val="000259E7"/>
    <w:rsid w:val="00030927"/>
    <w:rsid w:val="00035DA2"/>
    <w:rsid w:val="00046785"/>
    <w:rsid w:val="00051DE3"/>
    <w:rsid w:val="00060729"/>
    <w:rsid w:val="0007112E"/>
    <w:rsid w:val="00082E4C"/>
    <w:rsid w:val="00094897"/>
    <w:rsid w:val="000A1437"/>
    <w:rsid w:val="000A4EF8"/>
    <w:rsid w:val="000B33E7"/>
    <w:rsid w:val="000C3F57"/>
    <w:rsid w:val="000D21A5"/>
    <w:rsid w:val="000D5A2E"/>
    <w:rsid w:val="000E314E"/>
    <w:rsid w:val="00111F60"/>
    <w:rsid w:val="00116D15"/>
    <w:rsid w:val="001206BA"/>
    <w:rsid w:val="00127630"/>
    <w:rsid w:val="00134B84"/>
    <w:rsid w:val="00141A23"/>
    <w:rsid w:val="00143ABB"/>
    <w:rsid w:val="001616D0"/>
    <w:rsid w:val="00162144"/>
    <w:rsid w:val="00171FBD"/>
    <w:rsid w:val="00176BBF"/>
    <w:rsid w:val="00177080"/>
    <w:rsid w:val="00194F1C"/>
    <w:rsid w:val="001A6F59"/>
    <w:rsid w:val="001B19EE"/>
    <w:rsid w:val="001C1779"/>
    <w:rsid w:val="001D3128"/>
    <w:rsid w:val="001E14B5"/>
    <w:rsid w:val="001E3E9D"/>
    <w:rsid w:val="001F144B"/>
    <w:rsid w:val="002072CA"/>
    <w:rsid w:val="00224887"/>
    <w:rsid w:val="00247B40"/>
    <w:rsid w:val="00250345"/>
    <w:rsid w:val="00252FF0"/>
    <w:rsid w:val="00263462"/>
    <w:rsid w:val="00271503"/>
    <w:rsid w:val="00291D54"/>
    <w:rsid w:val="002934DA"/>
    <w:rsid w:val="002A544B"/>
    <w:rsid w:val="002B534B"/>
    <w:rsid w:val="002C227B"/>
    <w:rsid w:val="002D0B53"/>
    <w:rsid w:val="002D425A"/>
    <w:rsid w:val="002D6DEE"/>
    <w:rsid w:val="002E37D8"/>
    <w:rsid w:val="002F73E9"/>
    <w:rsid w:val="003133FB"/>
    <w:rsid w:val="00330B82"/>
    <w:rsid w:val="00341D74"/>
    <w:rsid w:val="00343C3A"/>
    <w:rsid w:val="00356A53"/>
    <w:rsid w:val="00357679"/>
    <w:rsid w:val="00371AAE"/>
    <w:rsid w:val="00386B29"/>
    <w:rsid w:val="003870F4"/>
    <w:rsid w:val="00397CD6"/>
    <w:rsid w:val="003A059B"/>
    <w:rsid w:val="003A161A"/>
    <w:rsid w:val="003A2767"/>
    <w:rsid w:val="003A4261"/>
    <w:rsid w:val="003B2AAC"/>
    <w:rsid w:val="003C65DD"/>
    <w:rsid w:val="003E6D24"/>
    <w:rsid w:val="004015F3"/>
    <w:rsid w:val="00406489"/>
    <w:rsid w:val="0040747E"/>
    <w:rsid w:val="00413507"/>
    <w:rsid w:val="00413B08"/>
    <w:rsid w:val="004211EA"/>
    <w:rsid w:val="00441974"/>
    <w:rsid w:val="00443C87"/>
    <w:rsid w:val="00462C3D"/>
    <w:rsid w:val="004702D5"/>
    <w:rsid w:val="004715AF"/>
    <w:rsid w:val="00497F8A"/>
    <w:rsid w:val="004A199D"/>
    <w:rsid w:val="004C5F88"/>
    <w:rsid w:val="004D25EB"/>
    <w:rsid w:val="004E11EF"/>
    <w:rsid w:val="004E1433"/>
    <w:rsid w:val="004F060C"/>
    <w:rsid w:val="00504C68"/>
    <w:rsid w:val="00513981"/>
    <w:rsid w:val="00517ED8"/>
    <w:rsid w:val="0052375A"/>
    <w:rsid w:val="00560365"/>
    <w:rsid w:val="0057116B"/>
    <w:rsid w:val="00575043"/>
    <w:rsid w:val="005843F8"/>
    <w:rsid w:val="005862CE"/>
    <w:rsid w:val="00593A42"/>
    <w:rsid w:val="005B6EA2"/>
    <w:rsid w:val="005D1336"/>
    <w:rsid w:val="005D2CD6"/>
    <w:rsid w:val="005D498C"/>
    <w:rsid w:val="005D6795"/>
    <w:rsid w:val="005E1A36"/>
    <w:rsid w:val="005E1DCF"/>
    <w:rsid w:val="005E6328"/>
    <w:rsid w:val="006042AA"/>
    <w:rsid w:val="006105CC"/>
    <w:rsid w:val="00637377"/>
    <w:rsid w:val="00654B09"/>
    <w:rsid w:val="006559A9"/>
    <w:rsid w:val="006668A8"/>
    <w:rsid w:val="00675872"/>
    <w:rsid w:val="0068030D"/>
    <w:rsid w:val="006939AA"/>
    <w:rsid w:val="00694265"/>
    <w:rsid w:val="006A4689"/>
    <w:rsid w:val="006B52D5"/>
    <w:rsid w:val="006B7822"/>
    <w:rsid w:val="006C6D5D"/>
    <w:rsid w:val="006C7BA6"/>
    <w:rsid w:val="006D1CE7"/>
    <w:rsid w:val="006E4D7B"/>
    <w:rsid w:val="006F6123"/>
    <w:rsid w:val="00701940"/>
    <w:rsid w:val="00713AA1"/>
    <w:rsid w:val="007158BA"/>
    <w:rsid w:val="00735C97"/>
    <w:rsid w:val="00742B42"/>
    <w:rsid w:val="00744785"/>
    <w:rsid w:val="00747606"/>
    <w:rsid w:val="007521A9"/>
    <w:rsid w:val="007557D3"/>
    <w:rsid w:val="007603B5"/>
    <w:rsid w:val="00780D1B"/>
    <w:rsid w:val="0078243D"/>
    <w:rsid w:val="00786A9C"/>
    <w:rsid w:val="007932DF"/>
    <w:rsid w:val="007B1882"/>
    <w:rsid w:val="007E1B4B"/>
    <w:rsid w:val="007F420F"/>
    <w:rsid w:val="007F7104"/>
    <w:rsid w:val="00803944"/>
    <w:rsid w:val="008067E7"/>
    <w:rsid w:val="00810FD3"/>
    <w:rsid w:val="008238E6"/>
    <w:rsid w:val="00825150"/>
    <w:rsid w:val="0083022D"/>
    <w:rsid w:val="0084639B"/>
    <w:rsid w:val="008473BD"/>
    <w:rsid w:val="00852623"/>
    <w:rsid w:val="00857B61"/>
    <w:rsid w:val="0087042D"/>
    <w:rsid w:val="008809B1"/>
    <w:rsid w:val="00893DAE"/>
    <w:rsid w:val="00900835"/>
    <w:rsid w:val="00902307"/>
    <w:rsid w:val="00931B64"/>
    <w:rsid w:val="00932463"/>
    <w:rsid w:val="00946A28"/>
    <w:rsid w:val="00963E1B"/>
    <w:rsid w:val="00977AEC"/>
    <w:rsid w:val="00987B3D"/>
    <w:rsid w:val="009955D4"/>
    <w:rsid w:val="009A4FFA"/>
    <w:rsid w:val="009B2757"/>
    <w:rsid w:val="009B72F3"/>
    <w:rsid w:val="009D43CA"/>
    <w:rsid w:val="009D7FFA"/>
    <w:rsid w:val="009E49AD"/>
    <w:rsid w:val="009E5763"/>
    <w:rsid w:val="009E7FEF"/>
    <w:rsid w:val="00A46E62"/>
    <w:rsid w:val="00A50985"/>
    <w:rsid w:val="00A50A94"/>
    <w:rsid w:val="00A638E7"/>
    <w:rsid w:val="00A70461"/>
    <w:rsid w:val="00AA65BD"/>
    <w:rsid w:val="00AB1B56"/>
    <w:rsid w:val="00AD0C87"/>
    <w:rsid w:val="00AD3D9C"/>
    <w:rsid w:val="00AF5E82"/>
    <w:rsid w:val="00AF6ADB"/>
    <w:rsid w:val="00B011CC"/>
    <w:rsid w:val="00B04658"/>
    <w:rsid w:val="00B04C65"/>
    <w:rsid w:val="00B07AD6"/>
    <w:rsid w:val="00B31B6C"/>
    <w:rsid w:val="00B356DC"/>
    <w:rsid w:val="00B5561A"/>
    <w:rsid w:val="00B63DFC"/>
    <w:rsid w:val="00B7080A"/>
    <w:rsid w:val="00B75FAC"/>
    <w:rsid w:val="00B84E1D"/>
    <w:rsid w:val="00B960A9"/>
    <w:rsid w:val="00BC0656"/>
    <w:rsid w:val="00BC2D16"/>
    <w:rsid w:val="00BC361E"/>
    <w:rsid w:val="00BD3985"/>
    <w:rsid w:val="00BF050C"/>
    <w:rsid w:val="00C25B45"/>
    <w:rsid w:val="00C25BAF"/>
    <w:rsid w:val="00C40075"/>
    <w:rsid w:val="00C41986"/>
    <w:rsid w:val="00C56878"/>
    <w:rsid w:val="00C57E69"/>
    <w:rsid w:val="00C64B14"/>
    <w:rsid w:val="00C7384E"/>
    <w:rsid w:val="00C82BFA"/>
    <w:rsid w:val="00C8659F"/>
    <w:rsid w:val="00CA663D"/>
    <w:rsid w:val="00CC377D"/>
    <w:rsid w:val="00CE0321"/>
    <w:rsid w:val="00CE3BE1"/>
    <w:rsid w:val="00CE5256"/>
    <w:rsid w:val="00CF3CEF"/>
    <w:rsid w:val="00D23361"/>
    <w:rsid w:val="00D26A70"/>
    <w:rsid w:val="00D2749A"/>
    <w:rsid w:val="00D311E4"/>
    <w:rsid w:val="00D34427"/>
    <w:rsid w:val="00D41F56"/>
    <w:rsid w:val="00D53A57"/>
    <w:rsid w:val="00D557F8"/>
    <w:rsid w:val="00D74D3C"/>
    <w:rsid w:val="00D82ED9"/>
    <w:rsid w:val="00D90AAF"/>
    <w:rsid w:val="00D96D6E"/>
    <w:rsid w:val="00DB03EA"/>
    <w:rsid w:val="00DB6501"/>
    <w:rsid w:val="00DC1299"/>
    <w:rsid w:val="00DC24F2"/>
    <w:rsid w:val="00DC28E4"/>
    <w:rsid w:val="00DE06DD"/>
    <w:rsid w:val="00DF14E9"/>
    <w:rsid w:val="00E80F43"/>
    <w:rsid w:val="00E94DD4"/>
    <w:rsid w:val="00EA3EF6"/>
    <w:rsid w:val="00EB302F"/>
    <w:rsid w:val="00EB705B"/>
    <w:rsid w:val="00ED53BA"/>
    <w:rsid w:val="00ED60A6"/>
    <w:rsid w:val="00F32320"/>
    <w:rsid w:val="00F34083"/>
    <w:rsid w:val="00F35039"/>
    <w:rsid w:val="00F51331"/>
    <w:rsid w:val="00F64AB2"/>
    <w:rsid w:val="00F72CDE"/>
    <w:rsid w:val="00F74E07"/>
    <w:rsid w:val="00F805BC"/>
    <w:rsid w:val="00F92B29"/>
    <w:rsid w:val="00FA20B2"/>
    <w:rsid w:val="00FA51D2"/>
    <w:rsid w:val="00FC7F58"/>
    <w:rsid w:val="00FD441D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7B62"/>
  <w15:chartTrackingRefBased/>
  <w15:docId w15:val="{6BF5B2A0-A1ED-45FD-98B8-BE383A49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E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1437"/>
    <w:pPr>
      <w:keepNext/>
      <w:numPr>
        <w:numId w:val="2"/>
      </w:numPr>
      <w:spacing w:before="240" w:after="60"/>
      <w:ind w:left="1170" w:hanging="360"/>
      <w:outlineLvl w:val="0"/>
    </w:pPr>
    <w:rPr>
      <w:rFonts w:ascii="Calibri Light" w:hAnsi="Calibri Light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D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attendance">
    <w:name w:val="Pres attendance"/>
    <w:basedOn w:val="Normal"/>
    <w:link w:val="PresattendanceChar"/>
    <w:qFormat/>
    <w:rsid w:val="00C40075"/>
    <w:pPr>
      <w:widowControl w:val="0"/>
      <w:autoSpaceDE w:val="0"/>
      <w:autoSpaceDN w:val="0"/>
      <w:adjustRightInd w:val="0"/>
      <w:ind w:left="1440" w:hanging="1440"/>
    </w:pPr>
    <w:rPr>
      <w:rFonts w:ascii="Arial" w:eastAsia="Calibri" w:hAnsi="Arial" w:cs="Arial"/>
      <w:iCs/>
    </w:rPr>
  </w:style>
  <w:style w:type="character" w:customStyle="1" w:styleId="PresattendanceChar">
    <w:name w:val="Pres attendance Char"/>
    <w:basedOn w:val="DefaultParagraphFont"/>
    <w:link w:val="Presattendance"/>
    <w:rsid w:val="00C40075"/>
    <w:rPr>
      <w:rFonts w:ascii="Arial" w:eastAsia="Calibri" w:hAnsi="Arial" w:cs="Arial"/>
      <w:iCs/>
    </w:rPr>
  </w:style>
  <w:style w:type="character" w:customStyle="1" w:styleId="Heading1Char">
    <w:name w:val="Heading 1 Char"/>
    <w:link w:val="Heading1"/>
    <w:uiPriority w:val="9"/>
    <w:rsid w:val="000A1437"/>
    <w:rPr>
      <w:rFonts w:ascii="Calibri Light" w:hAnsi="Calibri Light"/>
      <w:b/>
      <w:bCs/>
      <w:kern w:val="32"/>
      <w:sz w:val="28"/>
      <w:szCs w:val="32"/>
    </w:rPr>
  </w:style>
  <w:style w:type="paragraph" w:customStyle="1" w:styleId="alphalist">
    <w:name w:val="alpha list"/>
    <w:basedOn w:val="Normal"/>
    <w:link w:val="alphalistChar"/>
    <w:autoRedefine/>
    <w:qFormat/>
    <w:rsid w:val="00A638E7"/>
    <w:pPr>
      <w:widowControl w:val="0"/>
      <w:numPr>
        <w:numId w:val="4"/>
      </w:numPr>
      <w:autoSpaceDE w:val="0"/>
      <w:autoSpaceDN w:val="0"/>
      <w:adjustRightInd w:val="0"/>
      <w:spacing w:after="120"/>
      <w:ind w:left="360" w:hanging="360"/>
    </w:pPr>
    <w:rPr>
      <w:rFonts w:ascii="Arial" w:eastAsia="Calibri" w:hAnsi="Arial" w:cs="Arial"/>
      <w:iCs/>
    </w:rPr>
  </w:style>
  <w:style w:type="character" w:customStyle="1" w:styleId="alphalistChar">
    <w:name w:val="alpha list Char"/>
    <w:basedOn w:val="DefaultParagraphFont"/>
    <w:link w:val="alphalist"/>
    <w:rsid w:val="00A638E7"/>
    <w:rPr>
      <w:rFonts w:ascii="Arial" w:eastAsia="Calibri" w:hAnsi="Arial" w:cs="Arial"/>
      <w:iCs/>
    </w:rPr>
  </w:style>
  <w:style w:type="paragraph" w:customStyle="1" w:styleId="Govnormal">
    <w:name w:val="Gov normal"/>
    <w:basedOn w:val="Normal"/>
    <w:link w:val="GovnormalChar"/>
    <w:autoRedefine/>
    <w:qFormat/>
    <w:rsid w:val="00AA65BD"/>
    <w:pPr>
      <w:shd w:val="clear" w:color="auto" w:fill="FFFFFF"/>
      <w:spacing w:after="120"/>
      <w:outlineLvl w:val="0"/>
    </w:pPr>
    <w:rPr>
      <w:rFonts w:asciiTheme="minorHAnsi" w:hAnsiTheme="minorHAnsi" w:cstheme="minorHAnsi"/>
      <w:shd w:val="clear" w:color="auto" w:fill="FFFFFF"/>
      <w:lang w:val="en-US"/>
    </w:rPr>
  </w:style>
  <w:style w:type="character" w:customStyle="1" w:styleId="GovnormalChar">
    <w:name w:val="Gov normal Char"/>
    <w:basedOn w:val="DefaultParagraphFont"/>
    <w:link w:val="Govnormal"/>
    <w:rsid w:val="00AA65BD"/>
    <w:rPr>
      <w:rFonts w:asciiTheme="minorHAnsi" w:hAnsiTheme="minorHAnsi" w:cstheme="minorHAnsi"/>
      <w:shd w:val="clear" w:color="auto" w:fill="FFFFFF"/>
      <w:lang w:val="en-US"/>
    </w:rPr>
  </w:style>
  <w:style w:type="paragraph" w:customStyle="1" w:styleId="GovNoritalics">
    <w:name w:val="Gov Nor italics"/>
    <w:basedOn w:val="Govnormal"/>
    <w:link w:val="GovNoritalicsChar"/>
    <w:autoRedefine/>
    <w:qFormat/>
    <w:rsid w:val="002D6DEE"/>
  </w:style>
  <w:style w:type="character" w:customStyle="1" w:styleId="GovNoritalicsChar">
    <w:name w:val="Gov Nor italics Char"/>
    <w:basedOn w:val="GovnormalChar"/>
    <w:link w:val="GovNoritalics"/>
    <w:rsid w:val="002D6DEE"/>
    <w:rPr>
      <w:rFonts w:asciiTheme="minorHAnsi" w:hAnsiTheme="minorHAnsi" w:cstheme="minorHAnsi"/>
      <w:shd w:val="clear" w:color="auto" w:fill="FFFFFF"/>
      <w:lang w:val="en-US"/>
    </w:rPr>
  </w:style>
  <w:style w:type="paragraph" w:customStyle="1" w:styleId="Govsubtitle">
    <w:name w:val="Gov subtitle"/>
    <w:basedOn w:val="Subtitle"/>
    <w:link w:val="GovsubtitleChar"/>
    <w:autoRedefine/>
    <w:qFormat/>
    <w:rsid w:val="00D34427"/>
    <w:pPr>
      <w:numPr>
        <w:ilvl w:val="0"/>
      </w:numPr>
      <w:autoSpaceDE w:val="0"/>
      <w:autoSpaceDN w:val="0"/>
      <w:adjustRightInd w:val="0"/>
      <w:spacing w:after="0"/>
    </w:pPr>
    <w:rPr>
      <w:rFonts w:cstheme="minorHAnsi"/>
      <w:smallCaps/>
      <w:color w:val="auto"/>
      <w:shd w:val="clear" w:color="auto" w:fill="FFFFFF"/>
    </w:rPr>
  </w:style>
  <w:style w:type="character" w:customStyle="1" w:styleId="GovsubtitleChar">
    <w:name w:val="Gov subtitle Char"/>
    <w:basedOn w:val="SubtitleChar"/>
    <w:link w:val="Govsubtitle"/>
    <w:rsid w:val="00D34427"/>
    <w:rPr>
      <w:rFonts w:asciiTheme="minorHAnsi" w:eastAsiaTheme="minorEastAsia" w:hAnsiTheme="minorHAnsi" w:cstheme="minorHAnsi"/>
      <w:smallCaps/>
      <w:color w:val="5A5A5A" w:themeColor="text1" w:themeTint="A5"/>
      <w:spacing w:val="15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7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6785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customStyle="1" w:styleId="Govquestions">
    <w:name w:val="Gov questions"/>
    <w:basedOn w:val="Normal"/>
    <w:link w:val="GovquestionsChar"/>
    <w:autoRedefine/>
    <w:qFormat/>
    <w:rsid w:val="002D6DEE"/>
    <w:pPr>
      <w:spacing w:after="120"/>
      <w:ind w:left="720"/>
    </w:pPr>
    <w:rPr>
      <w:b/>
      <w:i/>
      <w:color w:val="7030A0"/>
      <w:shd w:val="clear" w:color="auto" w:fill="FFFFFF"/>
    </w:rPr>
  </w:style>
  <w:style w:type="character" w:customStyle="1" w:styleId="GovquestionsChar">
    <w:name w:val="Gov questions Char"/>
    <w:basedOn w:val="DefaultParagraphFont"/>
    <w:link w:val="Govquestions"/>
    <w:rsid w:val="002D6DEE"/>
    <w:rPr>
      <w:b/>
      <w:i/>
      <w:color w:val="7030A0"/>
    </w:rPr>
  </w:style>
  <w:style w:type="paragraph" w:customStyle="1" w:styleId="GovHead1">
    <w:name w:val="Gov Head 1"/>
    <w:basedOn w:val="Heading1"/>
    <w:link w:val="GovHead1Char"/>
    <w:autoRedefine/>
    <w:qFormat/>
    <w:rsid w:val="002D6DEE"/>
    <w:pPr>
      <w:numPr>
        <w:numId w:val="0"/>
      </w:numPr>
      <w:spacing w:line="360" w:lineRule="auto"/>
      <w:jc w:val="center"/>
    </w:pPr>
    <w:rPr>
      <w:shd w:val="clear" w:color="auto" w:fill="FFFFFF"/>
    </w:rPr>
  </w:style>
  <w:style w:type="character" w:customStyle="1" w:styleId="GovHead1Char">
    <w:name w:val="Gov Head 1 Char"/>
    <w:basedOn w:val="Heading1Char"/>
    <w:link w:val="GovHead1"/>
    <w:rsid w:val="002D6DEE"/>
    <w:rPr>
      <w:rFonts w:ascii="Calibri Light" w:hAnsi="Calibri Light"/>
      <w:b/>
      <w:bCs/>
      <w:kern w:val="32"/>
      <w:sz w:val="28"/>
      <w:szCs w:val="32"/>
    </w:rPr>
  </w:style>
  <w:style w:type="paragraph" w:customStyle="1" w:styleId="Laing1Gen">
    <w:name w:val="Laing 1 Gen"/>
    <w:basedOn w:val="Title"/>
    <w:link w:val="Laing1GenChar"/>
    <w:autoRedefine/>
    <w:qFormat/>
    <w:rsid w:val="00035DA2"/>
    <w:pPr>
      <w:autoSpaceDE w:val="0"/>
      <w:autoSpaceDN w:val="0"/>
      <w:spacing w:before="240" w:after="60"/>
      <w:jc w:val="center"/>
      <w:outlineLvl w:val="0"/>
    </w:pPr>
    <w:rPr>
      <w:rFonts w:ascii="Lucida Calligraphy" w:eastAsiaTheme="minorHAnsi" w:hAnsi="Lucida Calligraphy" w:cs="Times New Roman"/>
      <w:b/>
      <w:bCs/>
      <w:smallCaps/>
      <w:spacing w:val="0"/>
      <w:sz w:val="32"/>
      <w:szCs w:val="32"/>
    </w:rPr>
  </w:style>
  <w:style w:type="character" w:customStyle="1" w:styleId="Laing1GenChar">
    <w:name w:val="Laing 1 Gen Char"/>
    <w:basedOn w:val="TitleChar"/>
    <w:link w:val="Laing1Gen"/>
    <w:rsid w:val="00035DA2"/>
    <w:rPr>
      <w:rFonts w:ascii="Lucida Calligraphy" w:eastAsiaTheme="majorEastAsia" w:hAnsi="Lucida Calligraphy" w:cstheme="majorBidi"/>
      <w:b/>
      <w:bCs/>
      <w:smallCaps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35D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GovHead2">
    <w:name w:val="Gov Head 2"/>
    <w:basedOn w:val="Heading2"/>
    <w:autoRedefine/>
    <w:qFormat/>
    <w:rsid w:val="002D6DEE"/>
    <w:pPr>
      <w:numPr>
        <w:numId w:val="8"/>
      </w:numPr>
      <w:spacing w:before="240" w:after="120"/>
    </w:pPr>
    <w:rPr>
      <w:b/>
      <w:color w:val="auto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ovhead3">
    <w:name w:val="Gov head 3"/>
    <w:basedOn w:val="Heading3"/>
    <w:link w:val="Govhead3Char"/>
    <w:autoRedefine/>
    <w:qFormat/>
    <w:rsid w:val="002D6DEE"/>
    <w:pPr>
      <w:numPr>
        <w:numId w:val="13"/>
      </w:numPr>
      <w:spacing w:before="240" w:after="120"/>
    </w:pPr>
    <w:rPr>
      <w:b/>
    </w:rPr>
  </w:style>
  <w:style w:type="character" w:customStyle="1" w:styleId="Govhead3Char">
    <w:name w:val="Gov head 3 Char"/>
    <w:basedOn w:val="Heading3Char"/>
    <w:link w:val="Govhead3"/>
    <w:rsid w:val="002D6DE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D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Govhead4">
    <w:name w:val="Gov head 4"/>
    <w:basedOn w:val="Normal"/>
    <w:link w:val="Govhead4Char"/>
    <w:autoRedefine/>
    <w:qFormat/>
    <w:rsid w:val="002D6DEE"/>
    <w:pPr>
      <w:tabs>
        <w:tab w:val="num" w:pos="720"/>
      </w:tabs>
      <w:ind w:left="720" w:hanging="360"/>
      <w:contextualSpacing/>
    </w:pPr>
    <w:rPr>
      <w:rFonts w:asciiTheme="minorHAnsi" w:hAnsiTheme="minorHAnsi" w:cs="Calibri-Italic"/>
      <w:iCs/>
    </w:rPr>
  </w:style>
  <w:style w:type="character" w:customStyle="1" w:styleId="Govhead4Char">
    <w:name w:val="Gov head 4 Char"/>
    <w:basedOn w:val="DefaultParagraphFont"/>
    <w:link w:val="Govhead4"/>
    <w:rsid w:val="002D6DEE"/>
    <w:rPr>
      <w:rFonts w:asciiTheme="minorHAnsi" w:hAnsiTheme="minorHAnsi" w:cs="Calibri-Italic"/>
      <w:iCs/>
    </w:rPr>
  </w:style>
  <w:style w:type="paragraph" w:customStyle="1" w:styleId="GovManualsourece">
    <w:name w:val="Gov Manual sourece"/>
    <w:basedOn w:val="Normal"/>
    <w:link w:val="GovManualsoureceChar"/>
    <w:autoRedefine/>
    <w:qFormat/>
    <w:rsid w:val="009E49AD"/>
    <w:rPr>
      <w:rFonts w:ascii="Calibri-Italic" w:hAnsi="Calibri-Italic" w:cs="Calibri-Italic"/>
      <w:b/>
      <w:color w:val="FF0000"/>
      <w:sz w:val="20"/>
    </w:rPr>
  </w:style>
  <w:style w:type="character" w:customStyle="1" w:styleId="GovManualsoureceChar">
    <w:name w:val="Gov Manual sourece Char"/>
    <w:basedOn w:val="GovnorpointsChar"/>
    <w:link w:val="GovManualsourece"/>
    <w:rsid w:val="009E49AD"/>
    <w:rPr>
      <w:rFonts w:ascii="Calibri-Italic" w:hAnsi="Calibri-Italic" w:cs="Calibri-Italic"/>
      <w:b/>
      <w:iCs w:val="0"/>
      <w:color w:val="FF0000"/>
      <w:sz w:val="20"/>
    </w:rPr>
  </w:style>
  <w:style w:type="paragraph" w:customStyle="1" w:styleId="Govnorpoints">
    <w:name w:val="Gov nor points"/>
    <w:basedOn w:val="ListBullet"/>
    <w:link w:val="GovnorpointsChar"/>
    <w:autoRedefine/>
    <w:qFormat/>
    <w:rsid w:val="002D6DEE"/>
    <w:pPr>
      <w:numPr>
        <w:numId w:val="0"/>
      </w:numPr>
      <w:tabs>
        <w:tab w:val="num" w:pos="720"/>
      </w:tabs>
      <w:spacing w:after="120"/>
      <w:ind w:left="720" w:hanging="720"/>
    </w:pPr>
    <w:rPr>
      <w:rFonts w:ascii="Calibri-Italic" w:hAnsi="Calibri-Italic" w:cs="Calibri-Italic"/>
      <w:iCs/>
    </w:rPr>
  </w:style>
  <w:style w:type="character" w:customStyle="1" w:styleId="GovnorpointsChar">
    <w:name w:val="Gov nor points Char"/>
    <w:basedOn w:val="DefaultParagraphFont"/>
    <w:link w:val="Govnorpoints"/>
    <w:rsid w:val="002D6DEE"/>
    <w:rPr>
      <w:rFonts w:ascii="Calibri-Italic" w:hAnsi="Calibri-Italic" w:cs="Calibri-Italic"/>
      <w:iCs/>
    </w:rPr>
  </w:style>
  <w:style w:type="paragraph" w:styleId="ListBullet">
    <w:name w:val="List Bullet"/>
    <w:basedOn w:val="Normal"/>
    <w:uiPriority w:val="99"/>
    <w:semiHidden/>
    <w:unhideWhenUsed/>
    <w:rsid w:val="002D6DEE"/>
    <w:pPr>
      <w:numPr>
        <w:numId w:val="11"/>
      </w:numPr>
      <w:contextualSpacing/>
    </w:pPr>
  </w:style>
  <w:style w:type="paragraph" w:customStyle="1" w:styleId="GovTCpolicy">
    <w:name w:val="Gov TC policy"/>
    <w:basedOn w:val="Govnormal"/>
    <w:link w:val="GovTCpolicyChar"/>
    <w:autoRedefine/>
    <w:qFormat/>
    <w:rsid w:val="002D6DEE"/>
    <w:pPr>
      <w:ind w:left="1080"/>
    </w:pPr>
    <w:rPr>
      <w:i/>
    </w:rPr>
  </w:style>
  <w:style w:type="character" w:customStyle="1" w:styleId="GovTCpolicyChar">
    <w:name w:val="Gov TC policy Char"/>
    <w:basedOn w:val="GovnormalChar"/>
    <w:link w:val="GovTCpolicy"/>
    <w:rsid w:val="002D6DEE"/>
    <w:rPr>
      <w:rFonts w:asciiTheme="minorHAnsi" w:hAnsiTheme="minorHAnsi" w:cstheme="minorHAnsi"/>
      <w:i/>
      <w:szCs w:val="22"/>
      <w:shd w:val="clear" w:color="auto" w:fill="FFFFFF"/>
      <w:lang w:val="en-US"/>
    </w:rPr>
  </w:style>
  <w:style w:type="paragraph" w:customStyle="1" w:styleId="GovNormtitlenumber">
    <w:name w:val="Gov Norm title number"/>
    <w:basedOn w:val="Govnormal"/>
    <w:next w:val="Govnormal"/>
    <w:link w:val="GovNormtitlenumberChar"/>
    <w:autoRedefine/>
    <w:qFormat/>
    <w:rsid w:val="000A4EF8"/>
    <w:pPr>
      <w:numPr>
        <w:numId w:val="18"/>
      </w:numPr>
      <w:spacing w:after="0"/>
      <w:ind w:left="360" w:hanging="360"/>
    </w:pPr>
  </w:style>
  <w:style w:type="character" w:customStyle="1" w:styleId="GovNormtitlenumberChar">
    <w:name w:val="Gov Norm title number Char"/>
    <w:basedOn w:val="GovnormalChar"/>
    <w:link w:val="GovNormtitlenumber"/>
    <w:rsid w:val="000A4EF8"/>
    <w:rPr>
      <w:rFonts w:asciiTheme="minorHAnsi" w:hAnsiTheme="minorHAnsi" w:cstheme="minorHAnsi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4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689"/>
  </w:style>
  <w:style w:type="paragraph" w:styleId="Footer">
    <w:name w:val="footer"/>
    <w:basedOn w:val="Normal"/>
    <w:link w:val="FooterChar"/>
    <w:uiPriority w:val="99"/>
    <w:unhideWhenUsed/>
    <w:rsid w:val="006A4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689"/>
  </w:style>
  <w:style w:type="paragraph" w:customStyle="1" w:styleId="Default">
    <w:name w:val="Default"/>
    <w:rsid w:val="00D96D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42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3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E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3823</Characters>
  <Application>Microsoft Office Word</Application>
  <DocSecurity>4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Marg.W</dc:creator>
  <cp:keywords/>
  <dc:description/>
  <cp:lastModifiedBy>Jody Maltby</cp:lastModifiedBy>
  <cp:revision>2</cp:revision>
  <cp:lastPrinted>2019-03-16T16:05:00Z</cp:lastPrinted>
  <dcterms:created xsi:type="dcterms:W3CDTF">2026-06-19T19:03:00Z</dcterms:created>
  <dcterms:modified xsi:type="dcterms:W3CDTF">2026-06-19T19:03:00Z</dcterms:modified>
</cp:coreProperties>
</file>