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D24792" w14:textId="7964ABB5" w:rsidR="00E06975" w:rsidRPr="005D0688" w:rsidRDefault="00E06975" w:rsidP="00E06975">
      <w:pPr>
        <w:jc w:val="center"/>
        <w:rPr>
          <w:rFonts w:ascii="Times New Roman" w:hAnsi="Times New Roman"/>
          <w:b/>
          <w:sz w:val="24"/>
        </w:rPr>
      </w:pPr>
      <w:r w:rsidRPr="005D0688">
        <w:rPr>
          <w:rFonts w:ascii="Times New Roman" w:hAnsi="Times New Roman"/>
          <w:b/>
          <w:sz w:val="24"/>
        </w:rPr>
        <w:t>Minutes of a meeting of the</w:t>
      </w:r>
    </w:p>
    <w:p w14:paraId="251076AB" w14:textId="77777777" w:rsidR="00E06975" w:rsidRDefault="00E06975" w:rsidP="00E06975">
      <w:pPr>
        <w:jc w:val="center"/>
        <w:rPr>
          <w:rFonts w:ascii="Times New Roman" w:hAnsi="Times New Roman"/>
          <w:b/>
          <w:sz w:val="24"/>
        </w:rPr>
      </w:pPr>
      <w:r>
        <w:rPr>
          <w:rFonts w:ascii="Times New Roman" w:hAnsi="Times New Roman"/>
          <w:b/>
          <w:sz w:val="24"/>
        </w:rPr>
        <w:t>Social and Ecological Justice Commission</w:t>
      </w:r>
    </w:p>
    <w:p w14:paraId="3EBA2F93" w14:textId="08C650F5" w:rsidR="003F53DA" w:rsidRDefault="00E06975" w:rsidP="00733436">
      <w:pPr>
        <w:jc w:val="center"/>
        <w:rPr>
          <w:rFonts w:ascii="Times New Roman" w:hAnsi="Times New Roman"/>
          <w:b/>
          <w:sz w:val="24"/>
        </w:rPr>
      </w:pPr>
      <w:r>
        <w:rPr>
          <w:rFonts w:ascii="Times New Roman" w:hAnsi="Times New Roman"/>
          <w:b/>
          <w:sz w:val="24"/>
        </w:rPr>
        <w:t xml:space="preserve">Tuesday, </w:t>
      </w:r>
      <w:r w:rsidR="00AC2CEF">
        <w:rPr>
          <w:rFonts w:ascii="Times New Roman" w:hAnsi="Times New Roman"/>
          <w:b/>
          <w:sz w:val="24"/>
        </w:rPr>
        <w:t>February 18, 2025</w:t>
      </w:r>
    </w:p>
    <w:p w14:paraId="3B1C84D2" w14:textId="77777777" w:rsidR="00733436" w:rsidRDefault="00733436" w:rsidP="003F53DA">
      <w:pPr>
        <w:ind w:left="720"/>
        <w:jc w:val="center"/>
        <w:rPr>
          <w:rFonts w:cs="Arial"/>
          <w:b/>
          <w:sz w:val="24"/>
        </w:rPr>
      </w:pPr>
    </w:p>
    <w:p w14:paraId="0C87AD87" w14:textId="2B83DAAA" w:rsidR="00733436" w:rsidRDefault="00733436" w:rsidP="00733436">
      <w:pPr>
        <w:ind w:left="567"/>
        <w:rPr>
          <w:rFonts w:ascii="Times New Roman" w:hAnsi="Times New Roman"/>
          <w:b/>
          <w:sz w:val="24"/>
        </w:rPr>
      </w:pPr>
      <w:r>
        <w:rPr>
          <w:rFonts w:ascii="Times New Roman" w:hAnsi="Times New Roman"/>
          <w:b/>
          <w:sz w:val="24"/>
        </w:rPr>
        <w:t>“</w:t>
      </w:r>
      <w:r w:rsidR="009D4FBC" w:rsidRPr="00733436">
        <w:rPr>
          <w:rFonts w:ascii="Times New Roman" w:hAnsi="Times New Roman"/>
          <w:b/>
          <w:sz w:val="24"/>
        </w:rPr>
        <w:t xml:space="preserve">The Social and Ecological Justice Commission will encourage, support, and </w:t>
      </w:r>
    </w:p>
    <w:p w14:paraId="70B8E7CF" w14:textId="77777777" w:rsidR="00733436" w:rsidRDefault="009D4FBC" w:rsidP="00733436">
      <w:pPr>
        <w:ind w:left="567"/>
        <w:rPr>
          <w:rFonts w:ascii="Times New Roman" w:hAnsi="Times New Roman"/>
          <w:b/>
          <w:sz w:val="24"/>
        </w:rPr>
      </w:pPr>
      <w:r w:rsidRPr="00733436">
        <w:rPr>
          <w:rFonts w:ascii="Times New Roman" w:hAnsi="Times New Roman"/>
          <w:b/>
          <w:sz w:val="24"/>
        </w:rPr>
        <w:t xml:space="preserve">initiate justice </w:t>
      </w:r>
      <w:proofErr w:type="gramStart"/>
      <w:r w:rsidRPr="00733436">
        <w:rPr>
          <w:rFonts w:ascii="Times New Roman" w:hAnsi="Times New Roman"/>
          <w:b/>
          <w:sz w:val="24"/>
        </w:rPr>
        <w:t>work</w:t>
      </w:r>
      <w:proofErr w:type="gramEnd"/>
      <w:r w:rsidRPr="00733436">
        <w:rPr>
          <w:rFonts w:ascii="Times New Roman" w:hAnsi="Times New Roman"/>
          <w:b/>
          <w:sz w:val="24"/>
        </w:rPr>
        <w:t xml:space="preserve"> within Shining Waters Regional Council, viewing and </w:t>
      </w:r>
    </w:p>
    <w:p w14:paraId="5E3D406C" w14:textId="77777777" w:rsidR="00733436" w:rsidRDefault="009D4FBC" w:rsidP="00733436">
      <w:pPr>
        <w:ind w:left="567"/>
        <w:rPr>
          <w:rFonts w:ascii="Times New Roman" w:hAnsi="Times New Roman"/>
          <w:b/>
          <w:sz w:val="24"/>
        </w:rPr>
      </w:pPr>
      <w:r w:rsidRPr="00733436">
        <w:rPr>
          <w:rFonts w:ascii="Times New Roman" w:hAnsi="Times New Roman"/>
          <w:b/>
          <w:sz w:val="24"/>
        </w:rPr>
        <w:t xml:space="preserve">acting on issues through the lenses of racial, social, ecological justice and </w:t>
      </w:r>
    </w:p>
    <w:p w14:paraId="701660C3" w14:textId="6AE4719D" w:rsidR="009D4FBC" w:rsidRPr="00733436" w:rsidRDefault="009D4FBC" w:rsidP="00733436">
      <w:pPr>
        <w:ind w:left="567"/>
        <w:rPr>
          <w:rFonts w:ascii="Times New Roman" w:hAnsi="Times New Roman"/>
          <w:b/>
          <w:sz w:val="24"/>
        </w:rPr>
      </w:pPr>
      <w:r w:rsidRPr="00733436">
        <w:rPr>
          <w:rFonts w:ascii="Times New Roman" w:hAnsi="Times New Roman"/>
          <w:b/>
          <w:sz w:val="24"/>
        </w:rPr>
        <w:t>economic equality.</w:t>
      </w:r>
      <w:r w:rsidR="00733436">
        <w:rPr>
          <w:rFonts w:ascii="Times New Roman" w:hAnsi="Times New Roman"/>
          <w:b/>
          <w:sz w:val="24"/>
        </w:rPr>
        <w:t>”</w:t>
      </w:r>
    </w:p>
    <w:p w14:paraId="242C11A3" w14:textId="258B0197" w:rsidR="009B0417" w:rsidRPr="00A65404" w:rsidRDefault="009B0417" w:rsidP="00E556CF">
      <w:pPr>
        <w:jc w:val="center"/>
        <w:rPr>
          <w:rFonts w:ascii="Times New Roman" w:hAnsi="Times New Roman"/>
          <w:b/>
          <w:sz w:val="16"/>
          <w:szCs w:val="16"/>
        </w:rPr>
      </w:pPr>
    </w:p>
    <w:p w14:paraId="3F0707D5" w14:textId="7FDB7904" w:rsidR="00E06975" w:rsidRPr="002374B7" w:rsidRDefault="00E06975" w:rsidP="00E06975">
      <w:pPr>
        <w:jc w:val="both"/>
        <w:rPr>
          <w:rFonts w:ascii="Times New Roman" w:hAnsi="Times New Roman"/>
          <w:sz w:val="24"/>
        </w:rPr>
      </w:pPr>
      <w:r w:rsidRPr="002374B7">
        <w:rPr>
          <w:rFonts w:ascii="Times New Roman" w:hAnsi="Times New Roman"/>
          <w:sz w:val="24"/>
        </w:rPr>
        <w:t xml:space="preserve">The Social and Ecological Justice Commission of Shining Waters Regional Council met on </w:t>
      </w:r>
      <w:r w:rsidR="00A122DA">
        <w:rPr>
          <w:rFonts w:ascii="Times New Roman" w:hAnsi="Times New Roman"/>
          <w:sz w:val="24"/>
        </w:rPr>
        <w:t xml:space="preserve">February 18, 2025, </w:t>
      </w:r>
      <w:r w:rsidRPr="002374B7">
        <w:rPr>
          <w:rFonts w:ascii="Times New Roman" w:hAnsi="Times New Roman"/>
          <w:sz w:val="24"/>
        </w:rPr>
        <w:t>via Zoom</w:t>
      </w:r>
      <w:r w:rsidR="008E24C1">
        <w:rPr>
          <w:rFonts w:ascii="Times New Roman" w:hAnsi="Times New Roman"/>
          <w:sz w:val="24"/>
        </w:rPr>
        <w:t xml:space="preserve">. </w:t>
      </w:r>
      <w:r w:rsidR="008E24C1" w:rsidRPr="0055612E">
        <w:rPr>
          <w:rFonts w:ascii="Times New Roman" w:hAnsi="Times New Roman"/>
          <w:sz w:val="24"/>
        </w:rPr>
        <w:t>The meeting began</w:t>
      </w:r>
      <w:r w:rsidR="00221434" w:rsidRPr="0055612E">
        <w:rPr>
          <w:rFonts w:ascii="Times New Roman" w:hAnsi="Times New Roman"/>
          <w:sz w:val="24"/>
        </w:rPr>
        <w:t xml:space="preserve"> at</w:t>
      </w:r>
      <w:r w:rsidR="00221434">
        <w:rPr>
          <w:rFonts w:ascii="Times New Roman" w:hAnsi="Times New Roman"/>
          <w:sz w:val="24"/>
        </w:rPr>
        <w:t xml:space="preserve"> </w:t>
      </w:r>
      <w:r w:rsidR="006659B5">
        <w:rPr>
          <w:rFonts w:ascii="Times New Roman" w:hAnsi="Times New Roman"/>
          <w:sz w:val="24"/>
        </w:rPr>
        <w:t>1:00</w:t>
      </w:r>
      <w:r w:rsidR="00221434">
        <w:rPr>
          <w:rFonts w:ascii="Times New Roman" w:hAnsi="Times New Roman"/>
          <w:sz w:val="24"/>
        </w:rPr>
        <w:t xml:space="preserve"> </w:t>
      </w:r>
      <w:r w:rsidR="006659B5">
        <w:rPr>
          <w:rFonts w:ascii="Times New Roman" w:hAnsi="Times New Roman"/>
          <w:sz w:val="24"/>
        </w:rPr>
        <w:t>p</w:t>
      </w:r>
      <w:r w:rsidR="00221434">
        <w:rPr>
          <w:rFonts w:ascii="Times New Roman" w:hAnsi="Times New Roman"/>
          <w:sz w:val="24"/>
        </w:rPr>
        <w:t>.m</w:t>
      </w:r>
      <w:r w:rsidRPr="002374B7">
        <w:rPr>
          <w:rFonts w:ascii="Times New Roman" w:hAnsi="Times New Roman"/>
          <w:sz w:val="24"/>
        </w:rPr>
        <w:t>.</w:t>
      </w:r>
      <w:r>
        <w:rPr>
          <w:rFonts w:ascii="Times New Roman" w:hAnsi="Times New Roman"/>
          <w:sz w:val="24"/>
        </w:rPr>
        <w:t xml:space="preserve"> </w:t>
      </w:r>
    </w:p>
    <w:p w14:paraId="0BC45A90" w14:textId="77777777" w:rsidR="00E06975" w:rsidRPr="00A65404" w:rsidRDefault="00E06975" w:rsidP="00E06975">
      <w:pPr>
        <w:jc w:val="both"/>
        <w:rPr>
          <w:rFonts w:ascii="Times New Roman" w:hAnsi="Times New Roman"/>
          <w:b/>
          <w:sz w:val="16"/>
          <w:szCs w:val="16"/>
        </w:rPr>
      </w:pPr>
    </w:p>
    <w:p w14:paraId="65EDF5C1" w14:textId="1DDE3AE5" w:rsidR="00E06975" w:rsidRPr="00271CAE" w:rsidRDefault="00271CAE" w:rsidP="00E06975">
      <w:pPr>
        <w:jc w:val="both"/>
        <w:rPr>
          <w:rFonts w:ascii="Times New Roman" w:hAnsi="Times New Roman"/>
          <w:i/>
          <w:sz w:val="24"/>
        </w:rPr>
      </w:pPr>
      <w:r>
        <w:rPr>
          <w:rFonts w:ascii="Times New Roman" w:hAnsi="Times New Roman"/>
          <w:b/>
          <w:sz w:val="24"/>
        </w:rPr>
        <w:t xml:space="preserve">Members </w:t>
      </w:r>
      <w:r w:rsidR="00E06975" w:rsidRPr="002374B7">
        <w:rPr>
          <w:rFonts w:ascii="Times New Roman" w:hAnsi="Times New Roman"/>
          <w:b/>
          <w:sz w:val="24"/>
        </w:rPr>
        <w:t>Present</w:t>
      </w:r>
      <w:r>
        <w:rPr>
          <w:rFonts w:ascii="Times New Roman" w:hAnsi="Times New Roman"/>
          <w:b/>
          <w:sz w:val="24"/>
        </w:rPr>
        <w:t xml:space="preserve">: </w:t>
      </w:r>
      <w:r w:rsidR="00E06975" w:rsidRPr="005D40DB">
        <w:rPr>
          <w:rFonts w:ascii="Times New Roman" w:hAnsi="Times New Roman"/>
          <w:sz w:val="24"/>
        </w:rPr>
        <w:t>Susan Eagle (Chairperson), Lois Brown, Jennifer (Jay) Gordon</w:t>
      </w:r>
      <w:r w:rsidR="00E06975" w:rsidRPr="002374B7">
        <w:rPr>
          <w:rFonts w:ascii="Times New Roman" w:hAnsi="Times New Roman"/>
          <w:sz w:val="24"/>
        </w:rPr>
        <w:t xml:space="preserve">, </w:t>
      </w:r>
      <w:r w:rsidR="005F76C1" w:rsidRPr="002374B7">
        <w:rPr>
          <w:rFonts w:ascii="Times New Roman" w:hAnsi="Times New Roman"/>
          <w:sz w:val="24"/>
        </w:rPr>
        <w:t>Irene Green</w:t>
      </w:r>
    </w:p>
    <w:p w14:paraId="74F9C8AC" w14:textId="5D465B42" w:rsidR="00E06975" w:rsidRPr="002374B7" w:rsidRDefault="00E06975" w:rsidP="00E06975">
      <w:pPr>
        <w:jc w:val="both"/>
        <w:rPr>
          <w:rFonts w:ascii="Times New Roman" w:hAnsi="Times New Roman"/>
          <w:sz w:val="24"/>
        </w:rPr>
      </w:pPr>
      <w:r w:rsidRPr="00271CAE">
        <w:rPr>
          <w:rFonts w:ascii="Times New Roman" w:hAnsi="Times New Roman"/>
          <w:b/>
          <w:bCs/>
          <w:sz w:val="24"/>
        </w:rPr>
        <w:t>Staff</w:t>
      </w:r>
      <w:r w:rsidRPr="003E47C9">
        <w:rPr>
          <w:rFonts w:ascii="Times New Roman" w:hAnsi="Times New Roman"/>
          <w:sz w:val="24"/>
        </w:rPr>
        <w:t xml:space="preserve">: </w:t>
      </w:r>
      <w:r w:rsidR="00E42613">
        <w:rPr>
          <w:rFonts w:ascii="Times New Roman" w:hAnsi="Times New Roman"/>
          <w:sz w:val="24"/>
        </w:rPr>
        <w:t>Shawn Redden</w:t>
      </w:r>
      <w:r w:rsidRPr="002374B7">
        <w:rPr>
          <w:rFonts w:ascii="Times New Roman" w:hAnsi="Times New Roman"/>
          <w:sz w:val="24"/>
        </w:rPr>
        <w:t>, Celio de Andrade Santos</w:t>
      </w:r>
      <w:r w:rsidR="00271CAE">
        <w:rPr>
          <w:rFonts w:ascii="Times New Roman" w:hAnsi="Times New Roman"/>
          <w:sz w:val="24"/>
        </w:rPr>
        <w:t>,</w:t>
      </w:r>
      <w:r w:rsidR="00271CAE" w:rsidRPr="00271CAE">
        <w:rPr>
          <w:rFonts w:ascii="Times New Roman" w:hAnsi="Times New Roman"/>
          <w:sz w:val="24"/>
        </w:rPr>
        <w:t xml:space="preserve"> </w:t>
      </w:r>
      <w:r w:rsidR="00271CAE" w:rsidRPr="00460BF1">
        <w:rPr>
          <w:rFonts w:ascii="Times New Roman" w:hAnsi="Times New Roman"/>
          <w:sz w:val="24"/>
        </w:rPr>
        <w:t>Kim Uyede-Kai</w:t>
      </w:r>
      <w:r w:rsidR="00460BF1">
        <w:rPr>
          <w:rFonts w:ascii="Times New Roman" w:hAnsi="Times New Roman"/>
          <w:sz w:val="24"/>
        </w:rPr>
        <w:t>.</w:t>
      </w:r>
    </w:p>
    <w:p w14:paraId="2D946D57" w14:textId="6F345856" w:rsidR="00E06975" w:rsidRPr="002374B7" w:rsidRDefault="00E06975" w:rsidP="00E06975">
      <w:pPr>
        <w:jc w:val="both"/>
        <w:rPr>
          <w:rFonts w:ascii="Times New Roman" w:hAnsi="Times New Roman"/>
          <w:sz w:val="24"/>
        </w:rPr>
      </w:pPr>
      <w:r w:rsidRPr="008E24C1">
        <w:rPr>
          <w:rFonts w:ascii="Times New Roman" w:hAnsi="Times New Roman"/>
          <w:b/>
          <w:bCs/>
          <w:sz w:val="24"/>
        </w:rPr>
        <w:t>Regrets</w:t>
      </w:r>
      <w:r w:rsidRPr="002374B7">
        <w:rPr>
          <w:rFonts w:ascii="Times New Roman" w:hAnsi="Times New Roman"/>
          <w:sz w:val="24"/>
        </w:rPr>
        <w:t xml:space="preserve">: </w:t>
      </w:r>
      <w:r w:rsidR="00A122DA">
        <w:rPr>
          <w:rFonts w:ascii="Times New Roman" w:hAnsi="Times New Roman"/>
          <w:sz w:val="24"/>
        </w:rPr>
        <w:t>Alexa Gilmour, Don Ford</w:t>
      </w:r>
    </w:p>
    <w:p w14:paraId="6084B5B2" w14:textId="3C4CAEAF" w:rsidR="008E24C1" w:rsidRDefault="008E24C1" w:rsidP="00E06975">
      <w:pPr>
        <w:jc w:val="both"/>
        <w:rPr>
          <w:rFonts w:ascii="Times New Roman" w:hAnsi="Times New Roman"/>
          <w:sz w:val="24"/>
        </w:rPr>
      </w:pPr>
      <w:r w:rsidRPr="008E24C1">
        <w:rPr>
          <w:rFonts w:ascii="Times New Roman" w:hAnsi="Times New Roman"/>
          <w:b/>
          <w:bCs/>
          <w:sz w:val="24"/>
        </w:rPr>
        <w:t>Guests:</w:t>
      </w:r>
      <w:r w:rsidR="00F46983">
        <w:rPr>
          <w:rFonts w:ascii="Times New Roman" w:hAnsi="Times New Roman"/>
          <w:b/>
          <w:bCs/>
          <w:sz w:val="24"/>
        </w:rPr>
        <w:t xml:space="preserve"> </w:t>
      </w:r>
      <w:r w:rsidR="00005587" w:rsidRPr="00005587">
        <w:rPr>
          <w:rFonts w:ascii="Times New Roman" w:hAnsi="Times New Roman"/>
          <w:sz w:val="24"/>
        </w:rPr>
        <w:t>Rev. Evelyn McLachlan</w:t>
      </w:r>
    </w:p>
    <w:p w14:paraId="1C485428" w14:textId="77777777" w:rsidR="00005587" w:rsidRPr="00A65404" w:rsidRDefault="00005587" w:rsidP="00E06975">
      <w:pPr>
        <w:jc w:val="both"/>
        <w:rPr>
          <w:rFonts w:ascii="Times New Roman" w:hAnsi="Times New Roman"/>
          <w:b/>
          <w:sz w:val="16"/>
          <w:szCs w:val="16"/>
        </w:rPr>
      </w:pPr>
    </w:p>
    <w:p w14:paraId="2F5781BC" w14:textId="0C02BFCC" w:rsidR="007D5723" w:rsidRDefault="00E06975" w:rsidP="00E06975">
      <w:pPr>
        <w:jc w:val="both"/>
        <w:rPr>
          <w:rFonts w:ascii="Times New Roman" w:hAnsi="Times New Roman"/>
          <w:b/>
          <w:sz w:val="24"/>
        </w:rPr>
      </w:pPr>
      <w:r w:rsidRPr="002374B7">
        <w:rPr>
          <w:rFonts w:ascii="Times New Roman" w:hAnsi="Times New Roman"/>
          <w:b/>
          <w:sz w:val="24"/>
        </w:rPr>
        <w:t>Welcome</w:t>
      </w:r>
    </w:p>
    <w:p w14:paraId="637673B0" w14:textId="6D3DA766" w:rsidR="00E35E70" w:rsidRPr="0071593C" w:rsidRDefault="00D451A1" w:rsidP="00E35E70">
      <w:pPr>
        <w:jc w:val="both"/>
        <w:rPr>
          <w:rFonts w:ascii="Times New Roman" w:hAnsi="Times New Roman"/>
          <w:bCs/>
          <w:sz w:val="24"/>
        </w:rPr>
      </w:pPr>
      <w:r>
        <w:rPr>
          <w:rFonts w:ascii="Times New Roman" w:hAnsi="Times New Roman"/>
          <w:bCs/>
          <w:sz w:val="24"/>
        </w:rPr>
        <w:t xml:space="preserve">The chairperson constituted the meeting and welcomed everyone. </w:t>
      </w:r>
      <w:r w:rsidR="00A122DA">
        <w:rPr>
          <w:rFonts w:ascii="Times New Roman" w:hAnsi="Times New Roman"/>
          <w:bCs/>
          <w:sz w:val="24"/>
        </w:rPr>
        <w:t xml:space="preserve">Lois Brown </w:t>
      </w:r>
      <w:r w:rsidR="007B1A91">
        <w:rPr>
          <w:rFonts w:ascii="Times New Roman" w:hAnsi="Times New Roman"/>
          <w:bCs/>
          <w:sz w:val="24"/>
        </w:rPr>
        <w:t xml:space="preserve">offered an </w:t>
      </w:r>
      <w:r>
        <w:rPr>
          <w:rFonts w:ascii="Times New Roman" w:hAnsi="Times New Roman"/>
          <w:bCs/>
          <w:sz w:val="24"/>
        </w:rPr>
        <w:t xml:space="preserve">opening reflection </w:t>
      </w:r>
      <w:r w:rsidR="00A122DA">
        <w:rPr>
          <w:rFonts w:ascii="Times New Roman" w:hAnsi="Times New Roman"/>
          <w:bCs/>
          <w:sz w:val="24"/>
        </w:rPr>
        <w:t>based on Jeremiah 17:1-10</w:t>
      </w:r>
      <w:r w:rsidR="0071593C">
        <w:rPr>
          <w:rFonts w:ascii="Times New Roman" w:hAnsi="Times New Roman"/>
          <w:bCs/>
          <w:sz w:val="24"/>
        </w:rPr>
        <w:t xml:space="preserve">, </w:t>
      </w:r>
      <w:r w:rsidR="007B1A91">
        <w:rPr>
          <w:rFonts w:ascii="Times New Roman" w:hAnsi="Times New Roman"/>
          <w:bCs/>
          <w:sz w:val="24"/>
        </w:rPr>
        <w:t>prayer</w:t>
      </w:r>
      <w:r w:rsidR="0071593C">
        <w:rPr>
          <w:rFonts w:ascii="Times New Roman" w:hAnsi="Times New Roman"/>
          <w:bCs/>
          <w:sz w:val="24"/>
        </w:rPr>
        <w:t xml:space="preserve">, and </w:t>
      </w:r>
      <w:r>
        <w:rPr>
          <w:rFonts w:ascii="Times New Roman" w:hAnsi="Times New Roman"/>
          <w:bCs/>
          <w:sz w:val="24"/>
        </w:rPr>
        <w:t>an acknowledgement of the land</w:t>
      </w:r>
      <w:r w:rsidR="00984B66" w:rsidRPr="0071593C">
        <w:rPr>
          <w:rFonts w:ascii="Times New Roman" w:hAnsi="Times New Roman"/>
          <w:bCs/>
          <w:sz w:val="24"/>
        </w:rPr>
        <w:t xml:space="preserve">. </w:t>
      </w:r>
      <w:r w:rsidR="00E35E70" w:rsidRPr="0071593C">
        <w:rPr>
          <w:rFonts w:ascii="Times New Roman" w:hAnsi="Times New Roman"/>
          <w:bCs/>
          <w:sz w:val="24"/>
        </w:rPr>
        <w:t xml:space="preserve">Susan </w:t>
      </w:r>
      <w:r w:rsidR="00E35E70">
        <w:rPr>
          <w:rFonts w:ascii="Times New Roman" w:hAnsi="Times New Roman"/>
          <w:bCs/>
          <w:sz w:val="24"/>
        </w:rPr>
        <w:t xml:space="preserve">Eagle </w:t>
      </w:r>
      <w:r w:rsidR="00E35E70" w:rsidRPr="0071593C">
        <w:rPr>
          <w:rFonts w:ascii="Times New Roman" w:hAnsi="Times New Roman"/>
          <w:bCs/>
          <w:sz w:val="24"/>
        </w:rPr>
        <w:t>stated our commitment to being a safe place for all.</w:t>
      </w:r>
    </w:p>
    <w:p w14:paraId="18F39643" w14:textId="77777777" w:rsidR="00A122DA" w:rsidRPr="00A65404" w:rsidRDefault="00A122DA" w:rsidP="00D451A1">
      <w:pPr>
        <w:jc w:val="both"/>
        <w:rPr>
          <w:rFonts w:ascii="Times New Roman" w:hAnsi="Times New Roman"/>
          <w:bCs/>
          <w:sz w:val="16"/>
          <w:szCs w:val="16"/>
        </w:rPr>
      </w:pPr>
    </w:p>
    <w:p w14:paraId="0D0B8864" w14:textId="5615AF51" w:rsidR="00D451A1" w:rsidRDefault="00D451A1" w:rsidP="00D451A1">
      <w:pPr>
        <w:jc w:val="both"/>
        <w:rPr>
          <w:rFonts w:ascii="Times New Roman" w:hAnsi="Times New Roman"/>
          <w:bCs/>
          <w:sz w:val="24"/>
        </w:rPr>
      </w:pPr>
      <w:r>
        <w:rPr>
          <w:rFonts w:ascii="Times New Roman" w:hAnsi="Times New Roman"/>
          <w:bCs/>
          <w:sz w:val="24"/>
        </w:rPr>
        <w:t>There was a time of check-in</w:t>
      </w:r>
      <w:r w:rsidR="00271CAE">
        <w:rPr>
          <w:rFonts w:ascii="Times New Roman" w:hAnsi="Times New Roman"/>
          <w:bCs/>
          <w:sz w:val="24"/>
        </w:rPr>
        <w:t>.</w:t>
      </w:r>
    </w:p>
    <w:p w14:paraId="5A23C4EF" w14:textId="77777777" w:rsidR="00FC2A70" w:rsidRPr="00A65404" w:rsidRDefault="00FC2A70" w:rsidP="00E06975">
      <w:pPr>
        <w:jc w:val="both"/>
        <w:rPr>
          <w:rFonts w:ascii="Times New Roman" w:hAnsi="Times New Roman"/>
          <w:b/>
          <w:sz w:val="16"/>
          <w:szCs w:val="16"/>
        </w:rPr>
      </w:pPr>
    </w:p>
    <w:p w14:paraId="029C0721" w14:textId="3D488638" w:rsidR="00A30425" w:rsidRDefault="00A30425" w:rsidP="00A30425">
      <w:pPr>
        <w:jc w:val="both"/>
        <w:rPr>
          <w:rFonts w:ascii="Times New Roman" w:hAnsi="Times New Roman"/>
          <w:b/>
          <w:bCs/>
          <w:sz w:val="24"/>
        </w:rPr>
      </w:pPr>
      <w:r w:rsidRPr="00A50D16">
        <w:rPr>
          <w:rFonts w:ascii="Times New Roman" w:hAnsi="Times New Roman"/>
          <w:b/>
          <w:bCs/>
          <w:sz w:val="24"/>
        </w:rPr>
        <w:t>Quorum</w:t>
      </w:r>
    </w:p>
    <w:p w14:paraId="2251E12C" w14:textId="2D12600B" w:rsidR="00DA0742" w:rsidRPr="0071593C" w:rsidRDefault="00DA0742" w:rsidP="00A30425">
      <w:pPr>
        <w:jc w:val="both"/>
        <w:rPr>
          <w:rFonts w:ascii="Times New Roman" w:hAnsi="Times New Roman"/>
          <w:b/>
          <w:bCs/>
          <w:strike/>
          <w:sz w:val="24"/>
        </w:rPr>
      </w:pPr>
      <w:r>
        <w:rPr>
          <w:rFonts w:ascii="Times New Roman" w:hAnsi="Times New Roman"/>
          <w:bCs/>
          <w:sz w:val="24"/>
        </w:rPr>
        <w:t xml:space="preserve">The chairperson declared that there was quorum </w:t>
      </w:r>
      <w:r w:rsidR="00271CAE">
        <w:rPr>
          <w:rFonts w:ascii="Times New Roman" w:hAnsi="Times New Roman"/>
          <w:bCs/>
          <w:sz w:val="24"/>
        </w:rPr>
        <w:t xml:space="preserve">present. </w:t>
      </w:r>
    </w:p>
    <w:p w14:paraId="5AEA8860" w14:textId="77777777" w:rsidR="00E06975" w:rsidRPr="00A65404" w:rsidRDefault="00E06975" w:rsidP="00E06975">
      <w:pPr>
        <w:jc w:val="both"/>
        <w:rPr>
          <w:rFonts w:ascii="Times New Roman" w:hAnsi="Times New Roman"/>
          <w:sz w:val="16"/>
          <w:szCs w:val="16"/>
        </w:rPr>
      </w:pPr>
    </w:p>
    <w:p w14:paraId="727EAA7B" w14:textId="77777777" w:rsidR="00E06975" w:rsidRPr="00776715" w:rsidRDefault="00E06975" w:rsidP="00E06975">
      <w:pPr>
        <w:jc w:val="both"/>
        <w:rPr>
          <w:rFonts w:ascii="Times New Roman" w:hAnsi="Times New Roman"/>
          <w:b/>
          <w:sz w:val="24"/>
        </w:rPr>
      </w:pPr>
      <w:r w:rsidRPr="002374B7">
        <w:rPr>
          <w:rFonts w:ascii="Times New Roman" w:hAnsi="Times New Roman"/>
          <w:b/>
          <w:sz w:val="24"/>
        </w:rPr>
        <w:t>Agenda</w:t>
      </w:r>
    </w:p>
    <w:p w14:paraId="005F2833" w14:textId="758AFD10" w:rsidR="00E06975" w:rsidRDefault="00E06975" w:rsidP="00E06975">
      <w:pPr>
        <w:tabs>
          <w:tab w:val="left" w:pos="2532"/>
        </w:tabs>
        <w:ind w:left="720"/>
        <w:jc w:val="both"/>
        <w:rPr>
          <w:rFonts w:ascii="Times New Roman" w:hAnsi="Times New Roman"/>
          <w:bCs/>
          <w:sz w:val="24"/>
        </w:rPr>
      </w:pPr>
      <w:r w:rsidRPr="002374B7">
        <w:rPr>
          <w:rFonts w:ascii="Times New Roman" w:hAnsi="Times New Roman"/>
          <w:b/>
          <w:sz w:val="24"/>
          <w:u w:val="single"/>
        </w:rPr>
        <w:t>MOTION</w:t>
      </w:r>
      <w:r w:rsidRPr="002374B7">
        <w:rPr>
          <w:rFonts w:ascii="Times New Roman" w:hAnsi="Times New Roman"/>
          <w:sz w:val="24"/>
        </w:rPr>
        <w:t xml:space="preserve"> by</w:t>
      </w:r>
      <w:r w:rsidR="00DA0742">
        <w:rPr>
          <w:rFonts w:ascii="Times New Roman" w:hAnsi="Times New Roman"/>
          <w:sz w:val="24"/>
        </w:rPr>
        <w:t xml:space="preserve"> </w:t>
      </w:r>
      <w:r w:rsidR="0071593C">
        <w:rPr>
          <w:rFonts w:ascii="Times New Roman" w:hAnsi="Times New Roman"/>
          <w:sz w:val="24"/>
        </w:rPr>
        <w:t>Jay</w:t>
      </w:r>
      <w:r w:rsidR="00304A17">
        <w:rPr>
          <w:rFonts w:ascii="Times New Roman" w:hAnsi="Times New Roman"/>
          <w:sz w:val="24"/>
        </w:rPr>
        <w:t xml:space="preserve"> Gordon</w:t>
      </w:r>
      <w:r w:rsidR="0071593C">
        <w:rPr>
          <w:rFonts w:ascii="Times New Roman" w:hAnsi="Times New Roman"/>
          <w:sz w:val="24"/>
        </w:rPr>
        <w:t>/Irene</w:t>
      </w:r>
      <w:r w:rsidR="00304A17">
        <w:rPr>
          <w:rFonts w:ascii="Times New Roman" w:hAnsi="Times New Roman"/>
          <w:sz w:val="24"/>
        </w:rPr>
        <w:t xml:space="preserve"> Green</w:t>
      </w:r>
      <w:r w:rsidR="00DA0742">
        <w:rPr>
          <w:rFonts w:ascii="Times New Roman" w:hAnsi="Times New Roman"/>
          <w:sz w:val="24"/>
        </w:rPr>
        <w:t xml:space="preserve"> </w:t>
      </w:r>
      <w:r w:rsidRPr="00314DF8">
        <w:rPr>
          <w:rFonts w:ascii="Times New Roman" w:hAnsi="Times New Roman"/>
          <w:sz w:val="24"/>
        </w:rPr>
        <w:tab/>
      </w:r>
      <w:r>
        <w:rPr>
          <w:rFonts w:ascii="Times New Roman" w:hAnsi="Times New Roman"/>
          <w:bCs/>
          <w:sz w:val="24"/>
        </w:rPr>
        <w:tab/>
      </w:r>
      <w:r w:rsidR="00C90257">
        <w:rPr>
          <w:rFonts w:ascii="Times New Roman" w:hAnsi="Times New Roman"/>
          <w:bCs/>
          <w:sz w:val="24"/>
        </w:rPr>
        <w:tab/>
      </w:r>
      <w:r w:rsidR="00167E12" w:rsidRPr="00A279E1">
        <w:rPr>
          <w:rStyle w:val="normaltextrun"/>
          <w:b/>
          <w:bCs/>
          <w:color w:val="000000"/>
          <w:shd w:val="clear" w:color="auto" w:fill="FFFFFF"/>
        </w:rPr>
        <w:t>SW-SEJC-</w:t>
      </w:r>
      <w:r w:rsidR="00E92DDA" w:rsidRPr="00A279E1">
        <w:rPr>
          <w:rStyle w:val="normaltextrun"/>
          <w:b/>
          <w:bCs/>
          <w:color w:val="000000"/>
          <w:shd w:val="clear" w:color="auto" w:fill="FFFFFF"/>
        </w:rPr>
        <w:t>2025</w:t>
      </w:r>
      <w:r w:rsidR="00167E12" w:rsidRPr="00A279E1">
        <w:rPr>
          <w:rStyle w:val="normaltextrun"/>
          <w:b/>
          <w:bCs/>
          <w:color w:val="000000"/>
          <w:shd w:val="clear" w:color="auto" w:fill="FFFFFF"/>
        </w:rPr>
        <w:t>-</w:t>
      </w:r>
      <w:r w:rsidR="00E92DDA" w:rsidRPr="00A279E1">
        <w:rPr>
          <w:rStyle w:val="normaltextrun"/>
          <w:b/>
          <w:bCs/>
          <w:color w:val="000000"/>
          <w:shd w:val="clear" w:color="auto" w:fill="FFFFFF"/>
        </w:rPr>
        <w:t>02-18</w:t>
      </w:r>
      <w:r w:rsidR="00167E12" w:rsidRPr="00A279E1">
        <w:rPr>
          <w:rStyle w:val="normaltextrun"/>
          <w:b/>
          <w:bCs/>
          <w:color w:val="000000"/>
          <w:shd w:val="clear" w:color="auto" w:fill="FFFFFF"/>
        </w:rPr>
        <w:t>-</w:t>
      </w:r>
      <w:r w:rsidR="00E92DDA" w:rsidRPr="00A279E1">
        <w:rPr>
          <w:rStyle w:val="normaltextrun"/>
          <w:b/>
          <w:bCs/>
          <w:color w:val="000000"/>
          <w:shd w:val="clear" w:color="auto" w:fill="FFFFFF"/>
        </w:rPr>
        <w:t>1</w:t>
      </w:r>
    </w:p>
    <w:p w14:paraId="5D95D536" w14:textId="7BF3EB4A" w:rsidR="00E06975" w:rsidRPr="002374B7" w:rsidRDefault="00DA0742" w:rsidP="00E06975">
      <w:pPr>
        <w:tabs>
          <w:tab w:val="left" w:pos="2532"/>
        </w:tabs>
        <w:ind w:left="720"/>
        <w:jc w:val="both"/>
        <w:rPr>
          <w:rFonts w:ascii="Times New Roman" w:hAnsi="Times New Roman"/>
          <w:sz w:val="24"/>
        </w:rPr>
      </w:pPr>
      <w:r w:rsidRPr="00DA0742">
        <w:rPr>
          <w:rFonts w:ascii="Times New Roman" w:hAnsi="Times New Roman"/>
          <w:sz w:val="24"/>
        </w:rPr>
        <w:t>That the agenda be approved</w:t>
      </w:r>
      <w:r w:rsidR="00271CAE">
        <w:rPr>
          <w:rFonts w:ascii="Times New Roman" w:hAnsi="Times New Roman"/>
          <w:sz w:val="24"/>
        </w:rPr>
        <w:t xml:space="preserve"> as circulated</w:t>
      </w:r>
      <w:r w:rsidR="0071593C">
        <w:rPr>
          <w:rFonts w:ascii="Times New Roman" w:hAnsi="Times New Roman"/>
          <w:sz w:val="24"/>
        </w:rPr>
        <w:t xml:space="preserve">. </w:t>
      </w:r>
    </w:p>
    <w:p w14:paraId="58216AA9" w14:textId="77777777" w:rsidR="00E06975" w:rsidRPr="002374B7" w:rsidRDefault="00E06975" w:rsidP="00E06975">
      <w:pPr>
        <w:tabs>
          <w:tab w:val="left" w:pos="6480"/>
        </w:tabs>
        <w:ind w:left="720"/>
        <w:jc w:val="both"/>
        <w:rPr>
          <w:rFonts w:ascii="Times New Roman" w:hAnsi="Times New Roman"/>
          <w:b/>
          <w:sz w:val="24"/>
        </w:rPr>
      </w:pPr>
      <w:r w:rsidRPr="002374B7">
        <w:rPr>
          <w:rFonts w:ascii="Times New Roman" w:hAnsi="Times New Roman"/>
          <w:b/>
          <w:sz w:val="24"/>
        </w:rPr>
        <w:t>MOTION</w:t>
      </w:r>
      <w:r w:rsidRPr="002374B7">
        <w:rPr>
          <w:rFonts w:ascii="Times New Roman" w:hAnsi="Times New Roman"/>
          <w:b/>
          <w:sz w:val="24"/>
        </w:rPr>
        <w:tab/>
        <w:t>CARRIED</w:t>
      </w:r>
    </w:p>
    <w:p w14:paraId="1505A8CB" w14:textId="77777777" w:rsidR="00E06975" w:rsidRPr="00A65404" w:rsidRDefault="00E06975" w:rsidP="00E06975">
      <w:pPr>
        <w:tabs>
          <w:tab w:val="left" w:pos="6480"/>
        </w:tabs>
        <w:jc w:val="both"/>
        <w:rPr>
          <w:rFonts w:ascii="Times New Roman" w:hAnsi="Times New Roman"/>
          <w:sz w:val="16"/>
          <w:szCs w:val="16"/>
        </w:rPr>
      </w:pPr>
    </w:p>
    <w:p w14:paraId="15292D98" w14:textId="77777777" w:rsidR="00E06975" w:rsidRPr="002374B7" w:rsidRDefault="00E06975" w:rsidP="00E06975">
      <w:pPr>
        <w:jc w:val="both"/>
        <w:rPr>
          <w:rFonts w:ascii="Times New Roman" w:hAnsi="Times New Roman"/>
          <w:b/>
          <w:bCs/>
          <w:sz w:val="24"/>
        </w:rPr>
      </w:pPr>
      <w:r w:rsidRPr="002374B7">
        <w:rPr>
          <w:rFonts w:ascii="Times New Roman" w:hAnsi="Times New Roman"/>
          <w:b/>
          <w:bCs/>
          <w:sz w:val="24"/>
        </w:rPr>
        <w:t>Minutes</w:t>
      </w:r>
    </w:p>
    <w:p w14:paraId="634401B8" w14:textId="6233BA9D" w:rsidR="00167E12" w:rsidRDefault="00167E12" w:rsidP="00167E12">
      <w:pPr>
        <w:tabs>
          <w:tab w:val="left" w:pos="2532"/>
        </w:tabs>
        <w:ind w:left="720"/>
        <w:jc w:val="both"/>
        <w:rPr>
          <w:rFonts w:ascii="Times New Roman" w:hAnsi="Times New Roman"/>
          <w:bCs/>
          <w:sz w:val="24"/>
        </w:rPr>
      </w:pPr>
      <w:r w:rsidRPr="002374B7">
        <w:rPr>
          <w:rFonts w:ascii="Times New Roman" w:hAnsi="Times New Roman"/>
          <w:b/>
          <w:sz w:val="24"/>
          <w:u w:val="single"/>
        </w:rPr>
        <w:t>MOTION</w:t>
      </w:r>
      <w:r w:rsidRPr="002374B7">
        <w:rPr>
          <w:rFonts w:ascii="Times New Roman" w:hAnsi="Times New Roman"/>
          <w:sz w:val="24"/>
        </w:rPr>
        <w:t xml:space="preserve"> by</w:t>
      </w:r>
      <w:r>
        <w:rPr>
          <w:rFonts w:ascii="Times New Roman" w:hAnsi="Times New Roman"/>
          <w:sz w:val="24"/>
        </w:rPr>
        <w:t xml:space="preserve"> </w:t>
      </w:r>
      <w:r w:rsidR="0071593C">
        <w:rPr>
          <w:rFonts w:ascii="Times New Roman" w:hAnsi="Times New Roman"/>
          <w:sz w:val="24"/>
        </w:rPr>
        <w:t>Irene</w:t>
      </w:r>
      <w:r w:rsidR="00304A17">
        <w:rPr>
          <w:rFonts w:ascii="Times New Roman" w:hAnsi="Times New Roman"/>
          <w:sz w:val="24"/>
        </w:rPr>
        <w:t xml:space="preserve"> Green</w:t>
      </w:r>
      <w:r w:rsidR="0071593C">
        <w:rPr>
          <w:rFonts w:ascii="Times New Roman" w:hAnsi="Times New Roman"/>
          <w:sz w:val="24"/>
        </w:rPr>
        <w:t>/Lois</w:t>
      </w:r>
      <w:r w:rsidR="00304A17">
        <w:rPr>
          <w:rFonts w:ascii="Times New Roman" w:hAnsi="Times New Roman"/>
          <w:sz w:val="24"/>
        </w:rPr>
        <w:t xml:space="preserve"> Brown</w:t>
      </w:r>
      <w:r w:rsidRPr="00314DF8">
        <w:rPr>
          <w:rFonts w:ascii="Times New Roman" w:hAnsi="Times New Roman"/>
          <w:sz w:val="24"/>
        </w:rPr>
        <w:tab/>
      </w:r>
      <w:r>
        <w:rPr>
          <w:rFonts w:ascii="Times New Roman" w:hAnsi="Times New Roman"/>
          <w:bCs/>
          <w:sz w:val="24"/>
        </w:rPr>
        <w:tab/>
      </w:r>
      <w:r>
        <w:rPr>
          <w:rFonts w:ascii="Times New Roman" w:hAnsi="Times New Roman"/>
          <w:bCs/>
          <w:sz w:val="24"/>
        </w:rPr>
        <w:tab/>
      </w:r>
      <w:r w:rsidR="00E92DDA" w:rsidRPr="00A279E1">
        <w:rPr>
          <w:rStyle w:val="normaltextrun"/>
          <w:b/>
          <w:bCs/>
          <w:color w:val="000000"/>
          <w:shd w:val="clear" w:color="auto" w:fill="FFFFFF"/>
        </w:rPr>
        <w:t>SW-SEJC-2025-02-18-2</w:t>
      </w:r>
    </w:p>
    <w:p w14:paraId="4302CC75" w14:textId="234D7699" w:rsidR="00167E12" w:rsidRPr="002374B7" w:rsidRDefault="00167E12" w:rsidP="00167E12">
      <w:pPr>
        <w:tabs>
          <w:tab w:val="left" w:pos="2532"/>
        </w:tabs>
        <w:ind w:left="720"/>
        <w:jc w:val="both"/>
        <w:rPr>
          <w:rFonts w:ascii="Times New Roman" w:hAnsi="Times New Roman"/>
          <w:sz w:val="24"/>
        </w:rPr>
      </w:pPr>
      <w:r w:rsidRPr="00DA0742">
        <w:rPr>
          <w:rFonts w:ascii="Times New Roman" w:hAnsi="Times New Roman"/>
          <w:sz w:val="24"/>
        </w:rPr>
        <w:t>That the</w:t>
      </w:r>
      <w:r>
        <w:rPr>
          <w:rFonts w:ascii="Times New Roman" w:hAnsi="Times New Roman"/>
          <w:sz w:val="24"/>
        </w:rPr>
        <w:t xml:space="preserve"> </w:t>
      </w:r>
      <w:r w:rsidR="00271CAE">
        <w:rPr>
          <w:rFonts w:ascii="Times New Roman" w:hAnsi="Times New Roman"/>
          <w:sz w:val="24"/>
        </w:rPr>
        <w:t>M</w:t>
      </w:r>
      <w:r>
        <w:rPr>
          <w:rFonts w:ascii="Times New Roman" w:hAnsi="Times New Roman"/>
          <w:sz w:val="24"/>
        </w:rPr>
        <w:t>inutes</w:t>
      </w:r>
      <w:r w:rsidR="00271CAE">
        <w:rPr>
          <w:rFonts w:ascii="Times New Roman" w:hAnsi="Times New Roman"/>
          <w:sz w:val="24"/>
        </w:rPr>
        <w:t xml:space="preserve"> of the meeting </w:t>
      </w:r>
      <w:r w:rsidR="00271CAE" w:rsidRPr="00F041F3">
        <w:rPr>
          <w:rFonts w:ascii="Times New Roman" w:hAnsi="Times New Roman"/>
          <w:sz w:val="24"/>
        </w:rPr>
        <w:t>of the Shining Waters Social and Ecological Justice Commission held</w:t>
      </w:r>
      <w:r w:rsidRPr="00F041F3">
        <w:rPr>
          <w:rFonts w:ascii="Times New Roman" w:hAnsi="Times New Roman"/>
          <w:sz w:val="24"/>
        </w:rPr>
        <w:t xml:space="preserve"> </w:t>
      </w:r>
      <w:r w:rsidR="00891336">
        <w:rPr>
          <w:rFonts w:ascii="Times New Roman" w:hAnsi="Times New Roman"/>
          <w:sz w:val="24"/>
        </w:rPr>
        <w:t xml:space="preserve">January 21, 2025 </w:t>
      </w:r>
      <w:r w:rsidR="00271CAE" w:rsidRPr="00F041F3">
        <w:rPr>
          <w:rFonts w:ascii="Times New Roman" w:hAnsi="Times New Roman"/>
          <w:sz w:val="24"/>
        </w:rPr>
        <w:t>be approved as circulated</w:t>
      </w:r>
      <w:r w:rsidR="00304A17">
        <w:rPr>
          <w:rFonts w:ascii="Times New Roman" w:hAnsi="Times New Roman"/>
          <w:sz w:val="24"/>
        </w:rPr>
        <w:t xml:space="preserve">. </w:t>
      </w:r>
    </w:p>
    <w:p w14:paraId="5D6A6B76" w14:textId="77777777" w:rsidR="00167E12" w:rsidRPr="002374B7" w:rsidRDefault="00167E12" w:rsidP="00167E12">
      <w:pPr>
        <w:tabs>
          <w:tab w:val="left" w:pos="6480"/>
        </w:tabs>
        <w:ind w:left="720"/>
        <w:jc w:val="both"/>
        <w:rPr>
          <w:rFonts w:ascii="Times New Roman" w:hAnsi="Times New Roman"/>
          <w:b/>
          <w:sz w:val="24"/>
        </w:rPr>
      </w:pPr>
      <w:r w:rsidRPr="002374B7">
        <w:rPr>
          <w:rFonts w:ascii="Times New Roman" w:hAnsi="Times New Roman"/>
          <w:b/>
          <w:sz w:val="24"/>
        </w:rPr>
        <w:t>MOTION</w:t>
      </w:r>
      <w:r w:rsidRPr="002374B7">
        <w:rPr>
          <w:rFonts w:ascii="Times New Roman" w:hAnsi="Times New Roman"/>
          <w:b/>
          <w:sz w:val="24"/>
        </w:rPr>
        <w:tab/>
        <w:t>CARRIED</w:t>
      </w:r>
    </w:p>
    <w:p w14:paraId="60ABBEC1" w14:textId="77777777" w:rsidR="0007141B" w:rsidRPr="00A65404" w:rsidRDefault="0007141B" w:rsidP="007259DA">
      <w:pPr>
        <w:pStyle w:val="Default"/>
        <w:rPr>
          <w:b/>
          <w:sz w:val="16"/>
          <w:szCs w:val="16"/>
        </w:rPr>
      </w:pPr>
    </w:p>
    <w:p w14:paraId="651BD494" w14:textId="2220D583" w:rsidR="004D7D75" w:rsidRDefault="004D7D75" w:rsidP="007259DA">
      <w:pPr>
        <w:pStyle w:val="Default"/>
        <w:rPr>
          <w:b/>
        </w:rPr>
      </w:pPr>
      <w:r w:rsidRPr="004D7D75">
        <w:rPr>
          <w:b/>
        </w:rPr>
        <w:t>Business Arising from Minutes and Updates</w:t>
      </w:r>
    </w:p>
    <w:p w14:paraId="4F83699F" w14:textId="77777777" w:rsidR="00005587" w:rsidRDefault="006E5B96" w:rsidP="00F87071">
      <w:pPr>
        <w:pStyle w:val="ListParagraph"/>
        <w:numPr>
          <w:ilvl w:val="0"/>
          <w:numId w:val="6"/>
        </w:numPr>
        <w:shd w:val="clear" w:color="auto" w:fill="FFFFFF"/>
        <w:spacing w:line="259" w:lineRule="auto"/>
        <w:rPr>
          <w:rFonts w:ascii="Times New Roman" w:hAnsi="Times New Roman"/>
          <w:color w:val="1D2228"/>
          <w:sz w:val="24"/>
        </w:rPr>
      </w:pPr>
      <w:r w:rsidRPr="00E37A00">
        <w:rPr>
          <w:rFonts w:ascii="Times New Roman" w:hAnsi="Times New Roman"/>
          <w:color w:val="1D2228"/>
          <w:sz w:val="24"/>
        </w:rPr>
        <w:t>Microgrant</w:t>
      </w:r>
      <w:r w:rsidR="005B7CF9" w:rsidRPr="00E37A00">
        <w:rPr>
          <w:rFonts w:ascii="Times New Roman" w:hAnsi="Times New Roman"/>
          <w:color w:val="1D2228"/>
          <w:sz w:val="24"/>
        </w:rPr>
        <w:t xml:space="preserve"> for </w:t>
      </w:r>
      <w:r w:rsidR="00E766D9" w:rsidRPr="00E37A00">
        <w:rPr>
          <w:rFonts w:ascii="Times New Roman" w:hAnsi="Times New Roman"/>
          <w:color w:val="1D2228"/>
          <w:sz w:val="24"/>
        </w:rPr>
        <w:t xml:space="preserve">plant wave device </w:t>
      </w:r>
      <w:r w:rsidR="00E37A00" w:rsidRPr="00E37A00">
        <w:rPr>
          <w:rFonts w:ascii="Times New Roman" w:hAnsi="Times New Roman"/>
          <w:color w:val="1D2228"/>
          <w:sz w:val="24"/>
        </w:rPr>
        <w:t xml:space="preserve">for </w:t>
      </w:r>
      <w:r w:rsidR="001C5EB5" w:rsidRPr="00E37A00">
        <w:rPr>
          <w:rFonts w:ascii="Times New Roman" w:hAnsi="Times New Roman"/>
          <w:color w:val="1D2228"/>
          <w:sz w:val="24"/>
        </w:rPr>
        <w:t xml:space="preserve">Temperanceville </w:t>
      </w:r>
      <w:r w:rsidR="002F3E0C" w:rsidRPr="00E37A00">
        <w:rPr>
          <w:rFonts w:ascii="Times New Roman" w:hAnsi="Times New Roman"/>
          <w:color w:val="1D2228"/>
          <w:sz w:val="24"/>
        </w:rPr>
        <w:t>United</w:t>
      </w:r>
      <w:r w:rsidR="00E37A00" w:rsidRPr="00E37A00">
        <w:rPr>
          <w:rFonts w:ascii="Times New Roman" w:hAnsi="Times New Roman"/>
          <w:color w:val="1D2228"/>
          <w:sz w:val="24"/>
        </w:rPr>
        <w:t xml:space="preserve">. </w:t>
      </w:r>
      <w:r w:rsidR="001C5EB5" w:rsidRPr="00E37A00">
        <w:rPr>
          <w:rFonts w:ascii="Times New Roman" w:hAnsi="Times New Roman"/>
          <w:color w:val="1D2228"/>
          <w:sz w:val="24"/>
        </w:rPr>
        <w:t xml:space="preserve">Shawn sent an email to obtain information for issuing a cheque, but there has been no </w:t>
      </w:r>
      <w:r w:rsidR="002F3E0C" w:rsidRPr="00E37A00">
        <w:rPr>
          <w:rFonts w:ascii="Times New Roman" w:hAnsi="Times New Roman"/>
          <w:color w:val="1D2228"/>
          <w:sz w:val="24"/>
        </w:rPr>
        <w:t xml:space="preserve">response </w:t>
      </w:r>
      <w:r w:rsidR="00005587">
        <w:rPr>
          <w:rFonts w:ascii="Times New Roman" w:hAnsi="Times New Roman"/>
          <w:color w:val="1D2228"/>
          <w:sz w:val="24"/>
        </w:rPr>
        <w:t xml:space="preserve">yet </w:t>
      </w:r>
      <w:r w:rsidR="002F3E0C" w:rsidRPr="00E37A00">
        <w:rPr>
          <w:rFonts w:ascii="Times New Roman" w:hAnsi="Times New Roman"/>
          <w:color w:val="1D2228"/>
          <w:sz w:val="24"/>
        </w:rPr>
        <w:t xml:space="preserve">from the </w:t>
      </w:r>
      <w:r w:rsidRPr="00E37A00">
        <w:rPr>
          <w:rFonts w:ascii="Times New Roman" w:hAnsi="Times New Roman"/>
          <w:color w:val="1D2228"/>
          <w:sz w:val="24"/>
        </w:rPr>
        <w:t>contact</w:t>
      </w:r>
      <w:r w:rsidR="00005587">
        <w:rPr>
          <w:rFonts w:ascii="Times New Roman" w:hAnsi="Times New Roman"/>
          <w:color w:val="1D2228"/>
          <w:sz w:val="24"/>
        </w:rPr>
        <w:t>.</w:t>
      </w:r>
    </w:p>
    <w:p w14:paraId="11FE48C0" w14:textId="77777777" w:rsidR="00A65404" w:rsidRDefault="00A65404" w:rsidP="006E5B96">
      <w:pPr>
        <w:pStyle w:val="ListParagraph"/>
        <w:shd w:val="clear" w:color="auto" w:fill="FFFFFF"/>
        <w:ind w:left="1800"/>
        <w:rPr>
          <w:rFonts w:ascii="Times New Roman" w:hAnsi="Times New Roman"/>
          <w:color w:val="1D2228"/>
          <w:sz w:val="16"/>
          <w:szCs w:val="16"/>
        </w:rPr>
      </w:pPr>
    </w:p>
    <w:p w14:paraId="0A108765" w14:textId="77777777" w:rsidR="006A4A0D" w:rsidRPr="00246FFB" w:rsidRDefault="006E5B96" w:rsidP="00F87071">
      <w:pPr>
        <w:pStyle w:val="ListParagraph"/>
        <w:numPr>
          <w:ilvl w:val="0"/>
          <w:numId w:val="6"/>
        </w:numPr>
        <w:shd w:val="clear" w:color="auto" w:fill="FFFFFF"/>
        <w:spacing w:line="259" w:lineRule="auto"/>
        <w:rPr>
          <w:rFonts w:ascii="Times New Roman" w:hAnsi="Times New Roman"/>
          <w:color w:val="1D2228"/>
          <w:sz w:val="24"/>
        </w:rPr>
      </w:pPr>
      <w:r w:rsidRPr="00246FFB">
        <w:rPr>
          <w:rFonts w:ascii="Times New Roman" w:hAnsi="Times New Roman"/>
          <w:color w:val="1D2228"/>
          <w:sz w:val="24"/>
        </w:rPr>
        <w:t xml:space="preserve">Executive Action on Proposals from </w:t>
      </w:r>
      <w:proofErr w:type="spellStart"/>
      <w:r w:rsidRPr="00246FFB">
        <w:rPr>
          <w:rFonts w:ascii="Times New Roman" w:hAnsi="Times New Roman"/>
          <w:color w:val="1D2228"/>
          <w:sz w:val="24"/>
        </w:rPr>
        <w:t>PalNet</w:t>
      </w:r>
      <w:proofErr w:type="spellEnd"/>
      <w:r w:rsidRPr="00246FFB">
        <w:rPr>
          <w:rFonts w:ascii="Times New Roman" w:hAnsi="Times New Roman"/>
          <w:color w:val="1D2228"/>
          <w:sz w:val="24"/>
        </w:rPr>
        <w:t xml:space="preserve"> and College Street UC</w:t>
      </w:r>
      <w:r w:rsidR="006A4A0D" w:rsidRPr="00246FFB">
        <w:rPr>
          <w:rFonts w:ascii="Times New Roman" w:hAnsi="Times New Roman"/>
          <w:color w:val="1D2228"/>
          <w:sz w:val="24"/>
        </w:rPr>
        <w:t>.</w:t>
      </w:r>
    </w:p>
    <w:p w14:paraId="1EF471A8" w14:textId="77777777" w:rsidR="00A65404" w:rsidRPr="00246FFB" w:rsidRDefault="006A4A0D" w:rsidP="00A65404">
      <w:pPr>
        <w:ind w:left="360"/>
        <w:rPr>
          <w:rFonts w:ascii="Times New Roman" w:hAnsi="Times New Roman"/>
          <w:color w:val="1D2228"/>
          <w:sz w:val="24"/>
        </w:rPr>
      </w:pPr>
      <w:r w:rsidRPr="00246FFB">
        <w:rPr>
          <w:rFonts w:ascii="Times New Roman" w:hAnsi="Times New Roman"/>
          <w:color w:val="1D2228"/>
          <w:sz w:val="24"/>
        </w:rPr>
        <w:t>Susan reported that the following proposals</w:t>
      </w:r>
      <w:r w:rsidR="00C5052E" w:rsidRPr="00246FFB">
        <w:rPr>
          <w:rFonts w:ascii="Times New Roman" w:hAnsi="Times New Roman"/>
          <w:color w:val="1D2228"/>
          <w:sz w:val="24"/>
        </w:rPr>
        <w:t>, endorsed by the commission at its last meeting</w:t>
      </w:r>
      <w:r w:rsidR="00F01FC1" w:rsidRPr="00246FFB">
        <w:rPr>
          <w:rFonts w:ascii="Times New Roman" w:hAnsi="Times New Roman"/>
          <w:color w:val="1D2228"/>
          <w:sz w:val="24"/>
        </w:rPr>
        <w:t>,</w:t>
      </w:r>
      <w:r w:rsidR="00C5052E" w:rsidRPr="00246FFB">
        <w:rPr>
          <w:rFonts w:ascii="Times New Roman" w:hAnsi="Times New Roman"/>
          <w:color w:val="1D2228"/>
          <w:sz w:val="24"/>
        </w:rPr>
        <w:t xml:space="preserve"> were approved by Shining Waters executive </w:t>
      </w:r>
      <w:r w:rsidR="00320036" w:rsidRPr="00246FFB">
        <w:rPr>
          <w:rFonts w:ascii="Times New Roman" w:hAnsi="Times New Roman"/>
          <w:color w:val="1D2228"/>
          <w:sz w:val="24"/>
        </w:rPr>
        <w:t>and forwarded to the 45</w:t>
      </w:r>
      <w:r w:rsidR="00320036" w:rsidRPr="00246FFB">
        <w:rPr>
          <w:rFonts w:ascii="Times New Roman" w:hAnsi="Times New Roman"/>
          <w:color w:val="1D2228"/>
          <w:sz w:val="24"/>
          <w:vertAlign w:val="superscript"/>
        </w:rPr>
        <w:t>th</w:t>
      </w:r>
      <w:r w:rsidR="00320036" w:rsidRPr="00246FFB">
        <w:rPr>
          <w:rFonts w:ascii="Times New Roman" w:hAnsi="Times New Roman"/>
          <w:color w:val="1D2228"/>
          <w:sz w:val="24"/>
        </w:rPr>
        <w:t xml:space="preserve"> General Council for consideration with concurrence:</w:t>
      </w:r>
    </w:p>
    <w:p w14:paraId="171F172F" w14:textId="23E9DD13" w:rsidR="00571930" w:rsidRPr="00246FFB" w:rsidRDefault="006E5B96" w:rsidP="00A65404">
      <w:pPr>
        <w:pStyle w:val="ListParagraph"/>
        <w:numPr>
          <w:ilvl w:val="2"/>
          <w:numId w:val="6"/>
        </w:numPr>
        <w:rPr>
          <w:rFonts w:ascii="Times New Roman" w:hAnsi="Times New Roman"/>
          <w:color w:val="1D2228"/>
          <w:sz w:val="24"/>
        </w:rPr>
      </w:pPr>
      <w:r w:rsidRPr="00246FFB">
        <w:rPr>
          <w:rFonts w:ascii="Times New Roman" w:hAnsi="Times New Roman"/>
          <w:color w:val="1D2228"/>
          <w:sz w:val="24"/>
        </w:rPr>
        <w:lastRenderedPageBreak/>
        <w:t>SW EXEC 2025-02-04-06</w:t>
      </w:r>
      <w:r w:rsidR="00571930" w:rsidRPr="00246FFB">
        <w:rPr>
          <w:rFonts w:ascii="Times New Roman" w:hAnsi="Times New Roman"/>
          <w:color w:val="1D2228"/>
          <w:sz w:val="24"/>
        </w:rPr>
        <w:t>:</w:t>
      </w:r>
      <w:r w:rsidR="00990502" w:rsidRPr="00246FFB">
        <w:rPr>
          <w:rFonts w:ascii="Times New Roman" w:hAnsi="Times New Roman"/>
          <w:color w:val="1D2228"/>
          <w:sz w:val="24"/>
        </w:rPr>
        <w:t xml:space="preserve">  </w:t>
      </w:r>
      <w:r w:rsidRPr="00246FFB">
        <w:rPr>
          <w:rFonts w:ascii="Times New Roman" w:hAnsi="Times New Roman"/>
          <w:color w:val="1D2228"/>
          <w:sz w:val="24"/>
        </w:rPr>
        <w:t>Peace Through Equal Rights in Israel/Palestine</w:t>
      </w:r>
    </w:p>
    <w:p w14:paraId="610FDCCE" w14:textId="5DD2DA52" w:rsidR="006E5B96" w:rsidRPr="00246FFB" w:rsidRDefault="006E5B96" w:rsidP="006D459F">
      <w:pPr>
        <w:pStyle w:val="yiv4043058941msonormal"/>
        <w:numPr>
          <w:ilvl w:val="2"/>
          <w:numId w:val="6"/>
        </w:numPr>
        <w:shd w:val="clear" w:color="auto" w:fill="FFFFFF"/>
        <w:spacing w:before="0" w:beforeAutospacing="0" w:after="0" w:afterAutospacing="0"/>
        <w:rPr>
          <w:color w:val="1D2228"/>
        </w:rPr>
      </w:pPr>
      <w:r w:rsidRPr="00246FFB">
        <w:rPr>
          <w:color w:val="1D2228"/>
        </w:rPr>
        <w:t>SW EXEC 2025-02-04-07</w:t>
      </w:r>
      <w:r w:rsidR="00571930" w:rsidRPr="00246FFB">
        <w:rPr>
          <w:color w:val="1D2228"/>
        </w:rPr>
        <w:t xml:space="preserve">: </w:t>
      </w:r>
      <w:r w:rsidRPr="00246FFB">
        <w:rPr>
          <w:color w:val="1D2228"/>
        </w:rPr>
        <w:t xml:space="preserve">Calling on Canada to renounce Administrative Detention of Palestinians </w:t>
      </w:r>
    </w:p>
    <w:p w14:paraId="14496452" w14:textId="4C9D656C" w:rsidR="006E5B96" w:rsidRPr="00246FFB" w:rsidRDefault="006E5B96" w:rsidP="00571930">
      <w:pPr>
        <w:pStyle w:val="yiv4043058941msonormal"/>
        <w:numPr>
          <w:ilvl w:val="2"/>
          <w:numId w:val="6"/>
        </w:numPr>
        <w:shd w:val="clear" w:color="auto" w:fill="FFFFFF"/>
        <w:spacing w:before="0" w:beforeAutospacing="0" w:after="0" w:afterAutospacing="0"/>
        <w:rPr>
          <w:color w:val="1D2228"/>
        </w:rPr>
      </w:pPr>
      <w:r w:rsidRPr="00246FFB">
        <w:rPr>
          <w:color w:val="1D2228"/>
        </w:rPr>
        <w:t>SW EXEC 2025-02-04-08</w:t>
      </w:r>
      <w:r w:rsidR="00571930" w:rsidRPr="00246FFB">
        <w:rPr>
          <w:color w:val="1D2228"/>
        </w:rPr>
        <w:t xml:space="preserve">: </w:t>
      </w:r>
      <w:r w:rsidRPr="00246FFB">
        <w:rPr>
          <w:color w:val="1D2228"/>
        </w:rPr>
        <w:t>Affirm the Imperative of a Palestinian State</w:t>
      </w:r>
    </w:p>
    <w:p w14:paraId="1D830338" w14:textId="3255DC7A" w:rsidR="006E5B96" w:rsidRPr="00246FFB" w:rsidRDefault="006E5B96" w:rsidP="00607256">
      <w:pPr>
        <w:pStyle w:val="yiv4043058941msonormal"/>
        <w:numPr>
          <w:ilvl w:val="2"/>
          <w:numId w:val="6"/>
        </w:numPr>
        <w:shd w:val="clear" w:color="auto" w:fill="FFFFFF"/>
        <w:spacing w:before="0" w:beforeAutospacing="0" w:after="0" w:afterAutospacing="0"/>
        <w:rPr>
          <w:b/>
          <w:bCs/>
          <w:color w:val="1D2228"/>
        </w:rPr>
      </w:pPr>
      <w:r w:rsidRPr="00246FFB">
        <w:rPr>
          <w:color w:val="1D2228"/>
        </w:rPr>
        <w:t>SW EXEC 2025-02-04-09</w:t>
      </w:r>
      <w:r w:rsidR="004B0606" w:rsidRPr="00246FFB">
        <w:rPr>
          <w:color w:val="1D2228"/>
        </w:rPr>
        <w:t xml:space="preserve">: </w:t>
      </w:r>
      <w:r w:rsidRPr="00246FFB">
        <w:rPr>
          <w:color w:val="1D2228"/>
        </w:rPr>
        <w:t>Harm Reduction Sunday (Sunday closest to August 31st - International Overdose Awareness Day)</w:t>
      </w:r>
    </w:p>
    <w:p w14:paraId="1CAF4155" w14:textId="77777777" w:rsidR="00F01FC1" w:rsidRPr="00A65404" w:rsidRDefault="00F01FC1" w:rsidP="00F01FC1">
      <w:pPr>
        <w:pStyle w:val="yiv4043058941msonormal"/>
        <w:shd w:val="clear" w:color="auto" w:fill="FFFFFF"/>
        <w:spacing w:before="0" w:beforeAutospacing="0" w:after="0" w:afterAutospacing="0"/>
        <w:ind w:left="1440"/>
        <w:rPr>
          <w:b/>
          <w:bCs/>
          <w:color w:val="1D2228"/>
          <w:sz w:val="16"/>
          <w:szCs w:val="16"/>
        </w:rPr>
      </w:pPr>
    </w:p>
    <w:p w14:paraId="461F2C6C" w14:textId="77777777" w:rsidR="006E5B96" w:rsidRPr="006E5B96" w:rsidRDefault="006E5B96" w:rsidP="00647C29">
      <w:pPr>
        <w:pStyle w:val="yiv1460803579msonormal"/>
        <w:shd w:val="clear" w:color="auto" w:fill="FFFFFF"/>
        <w:spacing w:before="0" w:beforeAutospacing="0" w:after="0" w:afterAutospacing="0"/>
        <w:rPr>
          <w:b/>
          <w:bCs/>
          <w:color w:val="1D2228"/>
        </w:rPr>
      </w:pPr>
      <w:r w:rsidRPr="006E5B96">
        <w:rPr>
          <w:b/>
          <w:bCs/>
          <w:color w:val="1D2228"/>
        </w:rPr>
        <w:t xml:space="preserve">Financial Update </w:t>
      </w:r>
    </w:p>
    <w:p w14:paraId="0E55AAD7" w14:textId="77777777" w:rsidR="004B22BD" w:rsidRPr="004B22BD" w:rsidRDefault="006F02D3" w:rsidP="00647C29">
      <w:pPr>
        <w:pStyle w:val="yiv1460803579msonormal"/>
        <w:shd w:val="clear" w:color="auto" w:fill="FFFFFF"/>
        <w:spacing w:before="0" w:beforeAutospacing="0" w:after="0" w:afterAutospacing="0"/>
        <w:rPr>
          <w:color w:val="1D2228"/>
        </w:rPr>
      </w:pPr>
      <w:r w:rsidRPr="004B22BD">
        <w:rPr>
          <w:color w:val="1D2228"/>
        </w:rPr>
        <w:t xml:space="preserve">None available. </w:t>
      </w:r>
      <w:r w:rsidR="00BD4949" w:rsidRPr="004B22BD">
        <w:rPr>
          <w:color w:val="1D2228"/>
        </w:rPr>
        <w:t>Shawn advised th</w:t>
      </w:r>
      <w:r w:rsidRPr="004B22BD">
        <w:rPr>
          <w:color w:val="1D2228"/>
        </w:rPr>
        <w:t>ere have not been expenditures to date.</w:t>
      </w:r>
    </w:p>
    <w:p w14:paraId="29C21D42" w14:textId="77777777" w:rsidR="006E5B96" w:rsidRPr="006E5B96" w:rsidRDefault="006E5B96" w:rsidP="0091562C">
      <w:pPr>
        <w:pStyle w:val="yiv1460803579msonormal"/>
        <w:shd w:val="clear" w:color="auto" w:fill="FFFFFF"/>
        <w:spacing w:before="0" w:beforeAutospacing="0" w:after="0" w:afterAutospacing="0"/>
        <w:rPr>
          <w:b/>
          <w:bCs/>
          <w:color w:val="1D2228"/>
        </w:rPr>
      </w:pPr>
    </w:p>
    <w:p w14:paraId="16E92F37" w14:textId="77777777" w:rsidR="006E5B96" w:rsidRPr="006E5B96" w:rsidRDefault="006E5B96" w:rsidP="004B22BD">
      <w:pPr>
        <w:pStyle w:val="yiv1460803579msonormal"/>
        <w:shd w:val="clear" w:color="auto" w:fill="FFFFFF"/>
        <w:spacing w:before="0" w:beforeAutospacing="0" w:after="0" w:afterAutospacing="0"/>
        <w:rPr>
          <w:b/>
          <w:bCs/>
          <w:color w:val="1D2228"/>
        </w:rPr>
      </w:pPr>
      <w:r w:rsidRPr="006E5B96">
        <w:rPr>
          <w:b/>
          <w:bCs/>
          <w:color w:val="1D2228"/>
        </w:rPr>
        <w:t>Correspondence/Requests</w:t>
      </w:r>
    </w:p>
    <w:p w14:paraId="39804445" w14:textId="03E157E0" w:rsidR="006520B3" w:rsidRPr="00A32C58" w:rsidRDefault="006B63FA" w:rsidP="00F87071">
      <w:pPr>
        <w:pStyle w:val="yiv1460803579msonormal"/>
        <w:numPr>
          <w:ilvl w:val="0"/>
          <w:numId w:val="4"/>
        </w:numPr>
        <w:shd w:val="clear" w:color="auto" w:fill="FFFFFF"/>
        <w:spacing w:before="0" w:beforeAutospacing="0" w:after="0" w:afterAutospacing="0"/>
        <w:ind w:left="426" w:hanging="426"/>
        <w:rPr>
          <w:i/>
          <w:iCs/>
          <w:color w:val="1D2228"/>
        </w:rPr>
      </w:pPr>
      <w:r>
        <w:rPr>
          <w:color w:val="1D2228"/>
        </w:rPr>
        <w:t xml:space="preserve">Request </w:t>
      </w:r>
      <w:r w:rsidR="004B22BD">
        <w:rPr>
          <w:color w:val="1D2228"/>
        </w:rPr>
        <w:t>received f</w:t>
      </w:r>
      <w:r w:rsidR="00650641">
        <w:rPr>
          <w:color w:val="1D2228"/>
        </w:rPr>
        <w:t>rom SJNORC</w:t>
      </w:r>
      <w:r w:rsidR="006520B3">
        <w:rPr>
          <w:color w:val="1D2228"/>
        </w:rPr>
        <w:t xml:space="preserve">. Letter </w:t>
      </w:r>
      <w:r w:rsidR="006E5B96" w:rsidRPr="00A279E1">
        <w:rPr>
          <w:color w:val="1D2228"/>
        </w:rPr>
        <w:t>attached</w:t>
      </w:r>
      <w:r w:rsidR="006520B3" w:rsidRPr="00A279E1">
        <w:rPr>
          <w:color w:val="1D2228"/>
        </w:rPr>
        <w:t>.</w:t>
      </w:r>
      <w:r w:rsidR="006520B3" w:rsidRPr="00A279E1">
        <w:rPr>
          <w:color w:val="1D2228"/>
        </w:rPr>
        <w:tab/>
      </w:r>
      <w:r w:rsidR="006520B3" w:rsidRPr="00A279E1">
        <w:rPr>
          <w:color w:val="1D2228"/>
        </w:rPr>
        <w:tab/>
      </w:r>
      <w:r w:rsidR="006520B3" w:rsidRPr="00A32C58">
        <w:rPr>
          <w:b/>
          <w:bCs/>
          <w:i/>
          <w:iCs/>
          <w:color w:val="1D2228"/>
        </w:rPr>
        <w:t xml:space="preserve">Appendix </w:t>
      </w:r>
      <w:r w:rsidR="007A4142" w:rsidRPr="00A32C58">
        <w:rPr>
          <w:b/>
          <w:bCs/>
          <w:i/>
          <w:iCs/>
          <w:color w:val="1D2228"/>
        </w:rPr>
        <w:t>1</w:t>
      </w:r>
    </w:p>
    <w:p w14:paraId="600D4D05" w14:textId="6EE95FED" w:rsidR="00A6040C" w:rsidRDefault="006520B3" w:rsidP="006520B3">
      <w:pPr>
        <w:pStyle w:val="yiv1460803579msonormal"/>
        <w:shd w:val="clear" w:color="auto" w:fill="FFFFFF"/>
        <w:spacing w:before="0" w:beforeAutospacing="0" w:after="0" w:afterAutospacing="0"/>
        <w:ind w:left="426"/>
        <w:rPr>
          <w:color w:val="1D2228"/>
        </w:rPr>
      </w:pPr>
      <w:r>
        <w:rPr>
          <w:color w:val="1D2228"/>
        </w:rPr>
        <w:t xml:space="preserve">It was noted that the </w:t>
      </w:r>
      <w:r w:rsidR="00CA53E4">
        <w:rPr>
          <w:color w:val="1D2228"/>
        </w:rPr>
        <w:t xml:space="preserve">annual </w:t>
      </w:r>
      <w:r>
        <w:rPr>
          <w:color w:val="1D2228"/>
        </w:rPr>
        <w:t>membership</w:t>
      </w:r>
      <w:r w:rsidR="00AF3CED">
        <w:rPr>
          <w:color w:val="1D2228"/>
        </w:rPr>
        <w:t xml:space="preserve"> fee is already included in the </w:t>
      </w:r>
      <w:r w:rsidR="006E5B96" w:rsidRPr="006E5B96">
        <w:rPr>
          <w:color w:val="1D2228"/>
        </w:rPr>
        <w:t>budget for 2025</w:t>
      </w:r>
      <w:r w:rsidR="00CA53E4">
        <w:rPr>
          <w:color w:val="1D2228"/>
        </w:rPr>
        <w:t>.</w:t>
      </w:r>
    </w:p>
    <w:p w14:paraId="70E710F8" w14:textId="06559C9F" w:rsidR="00CA53E4" w:rsidRPr="0091562C" w:rsidRDefault="00CA53E4" w:rsidP="00CA53E4">
      <w:pPr>
        <w:pStyle w:val="yiv1460803579msonormal"/>
        <w:shd w:val="clear" w:color="auto" w:fill="FFFFFF"/>
        <w:spacing w:before="0" w:beforeAutospacing="0" w:after="0" w:afterAutospacing="0"/>
        <w:ind w:left="426"/>
        <w:rPr>
          <w:color w:val="1D2228"/>
        </w:rPr>
      </w:pPr>
      <w:r>
        <w:rPr>
          <w:color w:val="1D2228"/>
        </w:rPr>
        <w:t xml:space="preserve">Shawn will forward the invoice and requisition for payment to the bookkeeper. </w:t>
      </w:r>
    </w:p>
    <w:p w14:paraId="6455CA5A" w14:textId="72A38E56" w:rsidR="00A75F5C" w:rsidRPr="00542464" w:rsidRDefault="00A75F5C" w:rsidP="00A75F5C">
      <w:pPr>
        <w:tabs>
          <w:tab w:val="left" w:pos="2532"/>
        </w:tabs>
        <w:ind w:left="426"/>
        <w:jc w:val="both"/>
        <w:rPr>
          <w:rFonts w:ascii="Times New Roman" w:hAnsi="Times New Roman"/>
          <w:bCs/>
          <w:sz w:val="24"/>
        </w:rPr>
      </w:pPr>
      <w:r w:rsidRPr="00542464">
        <w:rPr>
          <w:rFonts w:ascii="Times New Roman" w:hAnsi="Times New Roman"/>
          <w:b/>
          <w:sz w:val="24"/>
          <w:u w:val="single"/>
        </w:rPr>
        <w:t>MOTION</w:t>
      </w:r>
      <w:r w:rsidRPr="00542464">
        <w:rPr>
          <w:rFonts w:ascii="Times New Roman" w:hAnsi="Times New Roman"/>
          <w:sz w:val="24"/>
        </w:rPr>
        <w:t xml:space="preserve"> by</w:t>
      </w:r>
      <w:r>
        <w:rPr>
          <w:rFonts w:ascii="Times New Roman" w:hAnsi="Times New Roman"/>
          <w:sz w:val="24"/>
        </w:rPr>
        <w:t xml:space="preserve"> Irene Green</w:t>
      </w:r>
      <w:r w:rsidRPr="00542464">
        <w:rPr>
          <w:rFonts w:ascii="Times New Roman" w:hAnsi="Times New Roman"/>
          <w:sz w:val="24"/>
        </w:rPr>
        <w:t xml:space="preserve"> /</w:t>
      </w:r>
      <w:r>
        <w:rPr>
          <w:rFonts w:ascii="Times New Roman" w:hAnsi="Times New Roman"/>
          <w:sz w:val="24"/>
        </w:rPr>
        <w:t>Lois Brown</w:t>
      </w:r>
      <w:r w:rsidRPr="00542464">
        <w:rPr>
          <w:rFonts w:ascii="Times New Roman" w:hAnsi="Times New Roman"/>
          <w:sz w:val="24"/>
        </w:rPr>
        <w:t xml:space="preserve"> </w:t>
      </w:r>
      <w:r w:rsidRPr="00542464">
        <w:rPr>
          <w:rFonts w:ascii="Times New Roman" w:hAnsi="Times New Roman"/>
          <w:sz w:val="24"/>
        </w:rPr>
        <w:tab/>
      </w:r>
      <w:r w:rsidRPr="00542464">
        <w:rPr>
          <w:rFonts w:ascii="Times New Roman" w:hAnsi="Times New Roman"/>
          <w:bCs/>
          <w:sz w:val="24"/>
        </w:rPr>
        <w:tab/>
      </w:r>
      <w:r w:rsidRPr="00542464">
        <w:rPr>
          <w:rFonts w:ascii="Times New Roman" w:hAnsi="Times New Roman"/>
          <w:bCs/>
          <w:sz w:val="24"/>
        </w:rPr>
        <w:tab/>
      </w:r>
      <w:r w:rsidR="00A32C58">
        <w:rPr>
          <w:rFonts w:ascii="Times New Roman" w:hAnsi="Times New Roman"/>
          <w:bCs/>
          <w:sz w:val="24"/>
        </w:rPr>
        <w:tab/>
      </w:r>
      <w:r w:rsidR="00E92DDA" w:rsidRPr="00A279E1">
        <w:rPr>
          <w:rStyle w:val="normaltextrun"/>
          <w:b/>
          <w:bCs/>
          <w:color w:val="000000"/>
          <w:shd w:val="clear" w:color="auto" w:fill="FFFFFF"/>
        </w:rPr>
        <w:t>SW-SEJC-2025-02-18-3</w:t>
      </w:r>
    </w:p>
    <w:p w14:paraId="4A40B8D5" w14:textId="772046D7" w:rsidR="00A75F5C" w:rsidRPr="00542464" w:rsidRDefault="00A75F5C" w:rsidP="00A6040C">
      <w:pPr>
        <w:tabs>
          <w:tab w:val="left" w:pos="426"/>
        </w:tabs>
        <w:ind w:left="426"/>
        <w:jc w:val="both"/>
        <w:rPr>
          <w:rFonts w:ascii="Times New Roman" w:hAnsi="Times New Roman"/>
          <w:sz w:val="24"/>
        </w:rPr>
      </w:pPr>
      <w:r w:rsidRPr="00542464">
        <w:rPr>
          <w:rFonts w:ascii="Times New Roman" w:hAnsi="Times New Roman"/>
          <w:bCs/>
          <w:sz w:val="24"/>
        </w:rPr>
        <w:t>that the Social and Ecological Justice Commission approve</w:t>
      </w:r>
      <w:r w:rsidR="00824E61">
        <w:rPr>
          <w:rFonts w:ascii="Times New Roman" w:hAnsi="Times New Roman"/>
          <w:bCs/>
          <w:sz w:val="24"/>
        </w:rPr>
        <w:t xml:space="preserve"> </w:t>
      </w:r>
      <w:r w:rsidR="002F7A8C">
        <w:rPr>
          <w:rFonts w:ascii="Times New Roman" w:hAnsi="Times New Roman"/>
          <w:bCs/>
          <w:sz w:val="24"/>
        </w:rPr>
        <w:t xml:space="preserve">payment of </w:t>
      </w:r>
      <w:r w:rsidR="00824E61">
        <w:rPr>
          <w:rFonts w:ascii="Times New Roman" w:hAnsi="Times New Roman"/>
          <w:bCs/>
          <w:sz w:val="24"/>
        </w:rPr>
        <w:t xml:space="preserve">the invoice for $1000 </w:t>
      </w:r>
      <w:r w:rsidR="002F7A8C">
        <w:rPr>
          <w:rFonts w:ascii="Times New Roman" w:hAnsi="Times New Roman"/>
          <w:bCs/>
          <w:sz w:val="24"/>
        </w:rPr>
        <w:t>annual membership to the Social Justice Network of Ontario Regi</w:t>
      </w:r>
      <w:r w:rsidR="00A6040C">
        <w:rPr>
          <w:rFonts w:ascii="Times New Roman" w:hAnsi="Times New Roman"/>
          <w:bCs/>
          <w:sz w:val="24"/>
        </w:rPr>
        <w:t>onal Councils (SJNORC).</w:t>
      </w:r>
    </w:p>
    <w:p w14:paraId="2FFFB0ED" w14:textId="07987B3F" w:rsidR="00A75F5C" w:rsidRPr="00542464" w:rsidRDefault="00A6040C" w:rsidP="00A6040C">
      <w:pPr>
        <w:ind w:left="426" w:hanging="426"/>
        <w:jc w:val="both"/>
        <w:rPr>
          <w:rFonts w:ascii="Times New Roman" w:hAnsi="Times New Roman"/>
          <w:b/>
          <w:sz w:val="24"/>
        </w:rPr>
      </w:pPr>
      <w:r>
        <w:rPr>
          <w:rFonts w:ascii="Times New Roman" w:hAnsi="Times New Roman"/>
          <w:b/>
          <w:sz w:val="24"/>
        </w:rPr>
        <w:tab/>
      </w:r>
      <w:r w:rsidR="00A75F5C" w:rsidRPr="00542464">
        <w:rPr>
          <w:rFonts w:ascii="Times New Roman" w:hAnsi="Times New Roman"/>
          <w:b/>
          <w:sz w:val="24"/>
        </w:rPr>
        <w:t>MOTION</w:t>
      </w:r>
      <w:r>
        <w:rPr>
          <w:rFonts w:ascii="Times New Roman" w:hAnsi="Times New Roman"/>
          <w:b/>
          <w:sz w:val="24"/>
        </w:rPr>
        <w:tab/>
      </w:r>
      <w:r>
        <w:rPr>
          <w:rFonts w:ascii="Times New Roman" w:hAnsi="Times New Roman"/>
          <w:b/>
          <w:sz w:val="24"/>
        </w:rPr>
        <w:tab/>
      </w:r>
      <w:r>
        <w:rPr>
          <w:rFonts w:ascii="Times New Roman" w:hAnsi="Times New Roman"/>
          <w:b/>
          <w:sz w:val="24"/>
        </w:rPr>
        <w:tab/>
      </w:r>
      <w:r>
        <w:rPr>
          <w:rFonts w:ascii="Times New Roman" w:hAnsi="Times New Roman"/>
          <w:b/>
          <w:sz w:val="24"/>
        </w:rPr>
        <w:tab/>
      </w:r>
      <w:r>
        <w:rPr>
          <w:rFonts w:ascii="Times New Roman" w:hAnsi="Times New Roman"/>
          <w:b/>
          <w:sz w:val="24"/>
        </w:rPr>
        <w:tab/>
      </w:r>
      <w:r>
        <w:rPr>
          <w:rFonts w:ascii="Times New Roman" w:hAnsi="Times New Roman"/>
          <w:b/>
          <w:sz w:val="24"/>
        </w:rPr>
        <w:tab/>
      </w:r>
      <w:r w:rsidR="00A32C58">
        <w:rPr>
          <w:rFonts w:ascii="Times New Roman" w:hAnsi="Times New Roman"/>
          <w:b/>
          <w:sz w:val="24"/>
        </w:rPr>
        <w:tab/>
      </w:r>
      <w:r w:rsidR="00A75F5C" w:rsidRPr="00542464">
        <w:rPr>
          <w:rFonts w:ascii="Times New Roman" w:hAnsi="Times New Roman"/>
          <w:b/>
          <w:sz w:val="24"/>
        </w:rPr>
        <w:t>CARRIED</w:t>
      </w:r>
    </w:p>
    <w:p w14:paraId="313D3B70" w14:textId="77777777" w:rsidR="00A75F5C" w:rsidRPr="00A65404" w:rsidRDefault="00A75F5C" w:rsidP="00CA53E4">
      <w:pPr>
        <w:pStyle w:val="yiv1460803579msonormal"/>
        <w:shd w:val="clear" w:color="auto" w:fill="FFFFFF"/>
        <w:spacing w:before="0" w:beforeAutospacing="0" w:after="0" w:afterAutospacing="0"/>
        <w:rPr>
          <w:color w:val="1D2228"/>
          <w:sz w:val="16"/>
          <w:szCs w:val="16"/>
        </w:rPr>
      </w:pPr>
    </w:p>
    <w:p w14:paraId="4690286A" w14:textId="1E608DE8" w:rsidR="006E5B96" w:rsidRPr="006E5B96" w:rsidRDefault="006E5B96" w:rsidP="00F87071">
      <w:pPr>
        <w:pStyle w:val="yiv1460803579msonormal"/>
        <w:numPr>
          <w:ilvl w:val="0"/>
          <w:numId w:val="4"/>
        </w:numPr>
        <w:shd w:val="clear" w:color="auto" w:fill="FFFFFF"/>
        <w:spacing w:before="0" w:beforeAutospacing="0" w:after="0" w:afterAutospacing="0"/>
        <w:ind w:left="426"/>
        <w:rPr>
          <w:color w:val="1D2228"/>
        </w:rPr>
      </w:pPr>
      <w:r w:rsidRPr="006E5B96">
        <w:rPr>
          <w:color w:val="1D2228"/>
        </w:rPr>
        <w:t xml:space="preserve">Alexa </w:t>
      </w:r>
      <w:r w:rsidR="00DD4543">
        <w:rPr>
          <w:color w:val="1D2228"/>
        </w:rPr>
        <w:t>Gil</w:t>
      </w:r>
      <w:r w:rsidR="0091562C">
        <w:rPr>
          <w:color w:val="1D2228"/>
        </w:rPr>
        <w:t xml:space="preserve">mour </w:t>
      </w:r>
      <w:r w:rsidRPr="006E5B96">
        <w:rPr>
          <w:color w:val="1D2228"/>
        </w:rPr>
        <w:t>–</w:t>
      </w:r>
      <w:r w:rsidRPr="006E5B96">
        <w:rPr>
          <w:b/>
          <w:bCs/>
          <w:color w:val="1D2228"/>
        </w:rPr>
        <w:t xml:space="preserve"> </w:t>
      </w:r>
      <w:r w:rsidRPr="006E5B96">
        <w:rPr>
          <w:color w:val="1D2228"/>
        </w:rPr>
        <w:t>leave of absence (prior correspondence in event of election)</w:t>
      </w:r>
    </w:p>
    <w:p w14:paraId="48CC152A" w14:textId="340E2F12" w:rsidR="0091562C" w:rsidRDefault="006E5B96" w:rsidP="00543790">
      <w:pPr>
        <w:shd w:val="clear" w:color="auto" w:fill="FFFFFF"/>
        <w:ind w:left="426"/>
        <w:rPr>
          <w:rFonts w:ascii="Times New Roman" w:hAnsi="Times New Roman"/>
          <w:i/>
          <w:iCs/>
          <w:color w:val="1D2228"/>
          <w:sz w:val="24"/>
          <w:lang w:eastAsia="en-CA"/>
        </w:rPr>
      </w:pPr>
      <w:r w:rsidRPr="0091562C">
        <w:rPr>
          <w:rFonts w:ascii="Times New Roman" w:hAnsi="Times New Roman"/>
          <w:i/>
          <w:iCs/>
          <w:color w:val="1D2228"/>
          <w:sz w:val="24"/>
          <w:lang w:eastAsia="en-CA"/>
        </w:rPr>
        <w:t>"For some time, I've been discerning a call towards a new way to serve our</w:t>
      </w:r>
      <w:r w:rsidR="0091562C">
        <w:rPr>
          <w:rFonts w:ascii="Times New Roman" w:hAnsi="Times New Roman"/>
          <w:i/>
          <w:iCs/>
          <w:color w:val="1D2228"/>
          <w:sz w:val="24"/>
          <w:lang w:eastAsia="en-CA"/>
        </w:rPr>
        <w:t xml:space="preserve"> community. </w:t>
      </w:r>
      <w:r w:rsidRPr="0091562C">
        <w:rPr>
          <w:rFonts w:ascii="Times New Roman" w:hAnsi="Times New Roman"/>
          <w:i/>
          <w:iCs/>
          <w:color w:val="1D2228"/>
          <w:sz w:val="24"/>
          <w:lang w:eastAsia="en-CA"/>
        </w:rPr>
        <w:t>After soul-searching discussions with friends, family, and colleagues, I have entered the nomination race to be the next MPP for the New Democrats in the riding of Parkdale-High Park. If successful, I will run whenever the next provincial election is called." </w:t>
      </w:r>
    </w:p>
    <w:p w14:paraId="56315200" w14:textId="54B2C027" w:rsidR="006E5B96" w:rsidRDefault="006E5B96" w:rsidP="003D4655">
      <w:pPr>
        <w:shd w:val="clear" w:color="auto" w:fill="FFFFFF"/>
        <w:ind w:left="426"/>
        <w:rPr>
          <w:rFonts w:ascii="Times New Roman" w:hAnsi="Times New Roman"/>
          <w:color w:val="1D2228"/>
          <w:sz w:val="24"/>
          <w:lang w:eastAsia="en-CA"/>
        </w:rPr>
      </w:pPr>
      <w:r w:rsidRPr="0091562C">
        <w:rPr>
          <w:rFonts w:ascii="Times New Roman" w:hAnsi="Times New Roman"/>
          <w:color w:val="1D2228"/>
          <w:sz w:val="24"/>
          <w:lang w:eastAsia="en-CA"/>
        </w:rPr>
        <w:t>Received for information.</w:t>
      </w:r>
    </w:p>
    <w:p w14:paraId="140B5129" w14:textId="77777777" w:rsidR="00EE7F6B" w:rsidRPr="00A65404" w:rsidRDefault="00EE7F6B" w:rsidP="003D4655">
      <w:pPr>
        <w:shd w:val="clear" w:color="auto" w:fill="FFFFFF"/>
        <w:ind w:left="426"/>
        <w:rPr>
          <w:rFonts w:ascii="Times New Roman" w:hAnsi="Times New Roman"/>
          <w:i/>
          <w:iCs/>
          <w:color w:val="1D2228"/>
          <w:sz w:val="16"/>
          <w:szCs w:val="16"/>
          <w:lang w:eastAsia="en-CA"/>
        </w:rPr>
      </w:pPr>
    </w:p>
    <w:p w14:paraId="056E1D74" w14:textId="77777777" w:rsidR="00E74891" w:rsidRPr="00E74891" w:rsidRDefault="006E5B96" w:rsidP="00F87071">
      <w:pPr>
        <w:pStyle w:val="yiv1460803579msonormal"/>
        <w:numPr>
          <w:ilvl w:val="0"/>
          <w:numId w:val="4"/>
        </w:numPr>
        <w:shd w:val="clear" w:color="auto" w:fill="FFFFFF"/>
        <w:spacing w:before="0" w:beforeAutospacing="0" w:after="0" w:afterAutospacing="0"/>
        <w:ind w:left="426" w:hanging="426"/>
        <w:rPr>
          <w:i/>
          <w:iCs/>
          <w:color w:val="1D2228"/>
        </w:rPr>
      </w:pPr>
      <w:r w:rsidRPr="006E5B96">
        <w:rPr>
          <w:color w:val="1D2228"/>
        </w:rPr>
        <w:t>Jeffrey Dale and College Street UC re: Harm Reduction project</w:t>
      </w:r>
      <w:r w:rsidR="00E74891">
        <w:rPr>
          <w:i/>
          <w:iCs/>
          <w:color w:val="1D2228"/>
        </w:rPr>
        <w:t xml:space="preserve"> </w:t>
      </w:r>
      <w:r w:rsidRPr="00E74891">
        <w:rPr>
          <w:color w:val="1D2228"/>
        </w:rPr>
        <w:t xml:space="preserve">request for funding. </w:t>
      </w:r>
    </w:p>
    <w:p w14:paraId="1DDAEF04" w14:textId="5E8423FE" w:rsidR="006E5B96" w:rsidRDefault="006E5B96" w:rsidP="00E74891">
      <w:pPr>
        <w:pStyle w:val="yiv1460803579msonormal"/>
        <w:shd w:val="clear" w:color="auto" w:fill="FFFFFF"/>
        <w:spacing w:before="0" w:beforeAutospacing="0" w:after="0" w:afterAutospacing="0"/>
        <w:ind w:left="426"/>
        <w:rPr>
          <w:color w:val="1D2228"/>
        </w:rPr>
      </w:pPr>
      <w:r w:rsidRPr="00E74891">
        <w:rPr>
          <w:color w:val="1D2228"/>
        </w:rPr>
        <w:t xml:space="preserve">Susan had a telephone conversation with Jeffery and suggested a Social Justice microgrant application. She also suggested he partner with another congregation. No application received to date. </w:t>
      </w:r>
    </w:p>
    <w:p w14:paraId="0E65BB57" w14:textId="6FD0B9F1" w:rsidR="001F297F" w:rsidRPr="00A65404" w:rsidRDefault="001F297F" w:rsidP="00E74891">
      <w:pPr>
        <w:pStyle w:val="yiv1460803579msonormal"/>
        <w:shd w:val="clear" w:color="auto" w:fill="FFFFFF"/>
        <w:spacing w:before="0" w:beforeAutospacing="0" w:after="0" w:afterAutospacing="0"/>
        <w:ind w:left="426"/>
        <w:rPr>
          <w:color w:val="1D2228"/>
          <w:sz w:val="16"/>
          <w:szCs w:val="16"/>
        </w:rPr>
      </w:pPr>
    </w:p>
    <w:p w14:paraId="63D92002" w14:textId="608BD77A" w:rsidR="00144A01" w:rsidRDefault="001F297F" w:rsidP="006F2AE6">
      <w:pPr>
        <w:pStyle w:val="Default"/>
        <w:rPr>
          <w:b/>
        </w:rPr>
      </w:pPr>
      <w:r w:rsidRPr="007259DA">
        <w:rPr>
          <w:b/>
        </w:rPr>
        <w:t>1:30 p.m.</w:t>
      </w:r>
      <w:r w:rsidRPr="007259DA">
        <w:rPr>
          <w:b/>
        </w:rPr>
        <w:tab/>
        <w:t>Order of the Day: Rev. Evelyn McLachlan</w:t>
      </w:r>
    </w:p>
    <w:p w14:paraId="3341BAB5" w14:textId="6AF3A385" w:rsidR="00144A01" w:rsidRPr="00144A01" w:rsidRDefault="00144A01" w:rsidP="00144A01">
      <w:pPr>
        <w:pStyle w:val="NormalWeb"/>
        <w:rPr>
          <w:rFonts w:eastAsia="Times New Roman"/>
          <w:lang w:val="en-US" w:eastAsia="en-US"/>
        </w:rPr>
      </w:pPr>
      <w:r w:rsidRPr="00144A01">
        <w:rPr>
          <w:rFonts w:eastAsia="Times New Roman"/>
          <w:lang w:val="en-US" w:eastAsia="en-US"/>
        </w:rPr>
        <w:t>Th</w:t>
      </w:r>
      <w:r>
        <w:rPr>
          <w:rFonts w:eastAsia="Times New Roman"/>
          <w:lang w:val="en-US" w:eastAsia="en-US"/>
        </w:rPr>
        <w:t>e</w:t>
      </w:r>
      <w:r w:rsidRPr="00144A01">
        <w:rPr>
          <w:rFonts w:eastAsia="Times New Roman"/>
          <w:lang w:val="en-US" w:eastAsia="en-US"/>
        </w:rPr>
        <w:t xml:space="preserve"> discussion </w:t>
      </w:r>
      <w:r>
        <w:rPr>
          <w:rFonts w:eastAsia="Times New Roman"/>
          <w:lang w:val="en-US" w:eastAsia="en-US"/>
        </w:rPr>
        <w:t xml:space="preserve">was </w:t>
      </w:r>
      <w:r w:rsidRPr="00144A01">
        <w:rPr>
          <w:rFonts w:eastAsia="Times New Roman"/>
          <w:lang w:val="en-US" w:eastAsia="en-US"/>
        </w:rPr>
        <w:t>center</w:t>
      </w:r>
      <w:r>
        <w:rPr>
          <w:rFonts w:eastAsia="Times New Roman"/>
          <w:lang w:val="en-US" w:eastAsia="en-US"/>
        </w:rPr>
        <w:t>ed</w:t>
      </w:r>
      <w:r w:rsidRPr="00144A01">
        <w:rPr>
          <w:rFonts w:eastAsia="Times New Roman"/>
          <w:lang w:val="en-US" w:eastAsia="en-US"/>
        </w:rPr>
        <w:t xml:space="preserve"> on the United Church's evolving stance on gambling, prompted by a </w:t>
      </w:r>
      <w:r w:rsidR="007E2147" w:rsidRPr="003C50DD">
        <w:rPr>
          <w:rFonts w:eastAsia="Times New Roman"/>
          <w:lang w:val="en-US" w:eastAsia="en-US"/>
        </w:rPr>
        <w:t>community of faith’s</w:t>
      </w:r>
      <w:r w:rsidRPr="00144A01">
        <w:rPr>
          <w:rFonts w:eastAsia="Times New Roman"/>
          <w:lang w:val="en-US" w:eastAsia="en-US"/>
        </w:rPr>
        <w:t xml:space="preserve"> decision to participate in a casino fundraising initiative</w:t>
      </w:r>
      <w:r w:rsidR="006F2AE6">
        <w:rPr>
          <w:rFonts w:eastAsia="Times New Roman"/>
          <w:lang w:val="en-US" w:eastAsia="en-US"/>
        </w:rPr>
        <w:t xml:space="preserve"> (the </w:t>
      </w:r>
      <w:r w:rsidR="007A7F7E" w:rsidRPr="003C50DD">
        <w:rPr>
          <w:rFonts w:eastAsia="Times New Roman"/>
          <w:lang w:val="en-US" w:eastAsia="en-US"/>
        </w:rPr>
        <w:t>community of faith</w:t>
      </w:r>
      <w:r w:rsidR="007A7F7E">
        <w:rPr>
          <w:rFonts w:eastAsia="Times New Roman"/>
          <w:lang w:val="en-US" w:eastAsia="en-US"/>
        </w:rPr>
        <w:t xml:space="preserve"> </w:t>
      </w:r>
      <w:r w:rsidR="004A7BBD">
        <w:rPr>
          <w:rFonts w:eastAsia="Times New Roman"/>
          <w:lang w:val="en-US" w:eastAsia="en-US"/>
        </w:rPr>
        <w:t>is not located within Shining Waters Regional Council)</w:t>
      </w:r>
      <w:r w:rsidRPr="00144A01">
        <w:rPr>
          <w:rFonts w:eastAsia="Times New Roman"/>
          <w:lang w:val="en-US" w:eastAsia="en-US"/>
        </w:rPr>
        <w:t>. Evelyn McLachlan raised concerns about the ethical implications, particularly the potential harm to vulnerable individuals and the church's historical opposition to gambling. She highlighted the difficulty in finding current United Church policies on the matter, noting that much of the available information is outdated and focused on smaller-scale fundraising like bingo, rather than large-scale casino involvement.</w:t>
      </w:r>
    </w:p>
    <w:p w14:paraId="7861EAD4" w14:textId="77777777" w:rsidR="00A65404" w:rsidRDefault="00144A01" w:rsidP="00A65404">
      <w:pPr>
        <w:spacing w:before="100" w:beforeAutospacing="1"/>
        <w:rPr>
          <w:rFonts w:ascii="Times New Roman" w:hAnsi="Times New Roman"/>
          <w:sz w:val="24"/>
        </w:rPr>
      </w:pPr>
      <w:r w:rsidRPr="00144A01">
        <w:rPr>
          <w:rFonts w:ascii="Times New Roman" w:hAnsi="Times New Roman"/>
          <w:sz w:val="24"/>
        </w:rPr>
        <w:t xml:space="preserve">The conversation explored the complexities of modern gambling, including its mainstream acceptance and the financial pressures facing congregations. Participants discussed the need to clarify the United Church's current position, potentially through a review of existing policies or a new proposal for the upcoming General Council. They also differentiated between various forms of gambling, such as small-scale fundraising, charitable gaming, and for-profit casinos, </w:t>
      </w:r>
      <w:r w:rsidRPr="00144A01">
        <w:rPr>
          <w:rFonts w:ascii="Times New Roman" w:hAnsi="Times New Roman"/>
          <w:sz w:val="24"/>
        </w:rPr>
        <w:lastRenderedPageBreak/>
        <w:t>emphasizing the need for nuanced consideration. The group agreed to research the relevant documents within the United Church Commons, focusing on the "Gambling Economy" report from the late 1990s, to better understand the church's official stance and determine appropriate next steps.</w:t>
      </w:r>
    </w:p>
    <w:p w14:paraId="0FECA6B8" w14:textId="77777777" w:rsidR="00FF4F4E" w:rsidRDefault="00FF4F4E" w:rsidP="00A65404">
      <w:pPr>
        <w:rPr>
          <w:rFonts w:ascii="Times New Roman" w:hAnsi="Times New Roman"/>
          <w:sz w:val="24"/>
        </w:rPr>
      </w:pPr>
    </w:p>
    <w:p w14:paraId="2F12F79C" w14:textId="2B379F72" w:rsidR="007906AD" w:rsidRPr="007906AD" w:rsidRDefault="00F04193" w:rsidP="00A65404">
      <w:pPr>
        <w:rPr>
          <w:rFonts w:ascii="Times New Roman" w:hAnsi="Times New Roman"/>
          <w:sz w:val="24"/>
        </w:rPr>
      </w:pPr>
      <w:r>
        <w:rPr>
          <w:rFonts w:ascii="Times New Roman" w:hAnsi="Times New Roman"/>
          <w:sz w:val="24"/>
        </w:rPr>
        <w:t>Shawn provided the following links to documents in the United Church Commons</w:t>
      </w:r>
      <w:r w:rsidR="00E62096">
        <w:rPr>
          <w:rFonts w:ascii="Times New Roman" w:hAnsi="Times New Roman"/>
          <w:sz w:val="24"/>
        </w:rPr>
        <w:t xml:space="preserve"> (What We Believe and Why/Economic Justice)</w:t>
      </w:r>
      <w:r w:rsidR="007A66C7">
        <w:rPr>
          <w:rFonts w:ascii="Times New Roman" w:hAnsi="Times New Roman"/>
          <w:sz w:val="24"/>
        </w:rPr>
        <w:t>:</w:t>
      </w:r>
      <w:r w:rsidR="00E62096">
        <w:rPr>
          <w:rFonts w:ascii="Times New Roman" w:hAnsi="Times New Roman"/>
          <w:sz w:val="24"/>
        </w:rPr>
        <w:t xml:space="preserve"> </w:t>
      </w:r>
      <w:hyperlink r:id="rId12" w:history="1">
        <w:r w:rsidR="007906AD" w:rsidRPr="007906AD">
          <w:rPr>
            <w:rFonts w:ascii="Times New Roman" w:hAnsi="Times New Roman"/>
            <w:color w:val="0000FF"/>
            <w:sz w:val="24"/>
            <w:u w:val="single"/>
            <w:lang w:val="en-CA" w:eastAsia="en-CA"/>
          </w:rPr>
          <w:t>Economic Justice</w:t>
        </w:r>
      </w:hyperlink>
    </w:p>
    <w:p w14:paraId="66339596" w14:textId="77777777" w:rsidR="00D47365" w:rsidRPr="00326EFD" w:rsidRDefault="00A71BD7" w:rsidP="00A65404">
      <w:pPr>
        <w:rPr>
          <w:rFonts w:ascii="Times New Roman" w:hAnsi="Times New Roman"/>
          <w:sz w:val="24"/>
          <w:lang w:val="en-CA"/>
        </w:rPr>
      </w:pPr>
      <w:hyperlink r:id="rId13" w:history="1">
        <w:r w:rsidR="00D47365" w:rsidRPr="00326EFD">
          <w:rPr>
            <w:rStyle w:val="Hyperlink"/>
            <w:rFonts w:ascii="Times New Roman" w:eastAsiaTheme="majorEastAsia" w:hAnsi="Times New Roman"/>
            <w:sz w:val="24"/>
          </w:rPr>
          <w:t>Economic Justice, A Gospel (2000E147).doc</w:t>
        </w:r>
      </w:hyperlink>
    </w:p>
    <w:p w14:paraId="2AA2CF11" w14:textId="77777777" w:rsidR="00980B11" w:rsidRPr="00980B11" w:rsidRDefault="00A71BD7" w:rsidP="00A65404">
      <w:pPr>
        <w:rPr>
          <w:rFonts w:ascii="Times New Roman" w:hAnsi="Times New Roman"/>
          <w:sz w:val="24"/>
          <w:lang w:val="en-CA" w:eastAsia="en-CA"/>
        </w:rPr>
      </w:pPr>
      <w:hyperlink r:id="rId14" w:history="1">
        <w:r w:rsidR="00980B11" w:rsidRPr="00980B11">
          <w:rPr>
            <w:rFonts w:ascii="Times New Roman" w:hAnsi="Times New Roman"/>
            <w:color w:val="0000FF"/>
            <w:sz w:val="24"/>
            <w:u w:val="single"/>
            <w:lang w:val="en-CA" w:eastAsia="en-CA"/>
          </w:rPr>
          <w:t>Gambling (1980G151).doc</w:t>
        </w:r>
      </w:hyperlink>
    </w:p>
    <w:p w14:paraId="74A8437C" w14:textId="77777777" w:rsidR="00227CD3" w:rsidRPr="00326EFD" w:rsidRDefault="00A71BD7" w:rsidP="00A65404">
      <w:pPr>
        <w:rPr>
          <w:rFonts w:ascii="Times New Roman" w:hAnsi="Times New Roman"/>
          <w:sz w:val="24"/>
          <w:lang w:val="en-CA" w:eastAsia="en-CA"/>
        </w:rPr>
      </w:pPr>
      <w:hyperlink r:id="rId15" w:history="1">
        <w:r w:rsidR="00227CD3" w:rsidRPr="00227CD3">
          <w:rPr>
            <w:rFonts w:ascii="Times New Roman" w:hAnsi="Times New Roman"/>
            <w:color w:val="0000FF"/>
            <w:sz w:val="24"/>
            <w:u w:val="single"/>
            <w:lang w:val="en-CA" w:eastAsia="en-CA"/>
          </w:rPr>
          <w:t>Gambling Advertisements (1997G112).doc</w:t>
        </w:r>
      </w:hyperlink>
    </w:p>
    <w:p w14:paraId="085D72BE" w14:textId="77777777" w:rsidR="0048483A" w:rsidRPr="0048483A" w:rsidRDefault="00A71BD7" w:rsidP="00A65404">
      <w:pPr>
        <w:rPr>
          <w:rFonts w:ascii="Times New Roman" w:hAnsi="Times New Roman"/>
          <w:sz w:val="24"/>
          <w:lang w:val="en-CA" w:eastAsia="en-CA"/>
        </w:rPr>
      </w:pPr>
      <w:hyperlink r:id="rId16" w:history="1">
        <w:r w:rsidR="0048483A" w:rsidRPr="0048483A">
          <w:rPr>
            <w:rFonts w:ascii="Times New Roman" w:hAnsi="Times New Roman"/>
            <w:color w:val="0000FF"/>
            <w:sz w:val="24"/>
            <w:u w:val="single"/>
            <w:lang w:val="en-CA" w:eastAsia="en-CA"/>
          </w:rPr>
          <w:t>Government-Related Gambling and Revenues Therefrom (1997G562).doc</w:t>
        </w:r>
      </w:hyperlink>
    </w:p>
    <w:p w14:paraId="1E7F5DC4" w14:textId="77777777" w:rsidR="00B00C46" w:rsidRPr="00B00C46" w:rsidRDefault="00A71BD7" w:rsidP="00A65404">
      <w:pPr>
        <w:rPr>
          <w:rFonts w:ascii="Times New Roman" w:hAnsi="Times New Roman"/>
          <w:sz w:val="24"/>
          <w:lang w:val="en-CA" w:eastAsia="en-CA"/>
        </w:rPr>
      </w:pPr>
      <w:hyperlink r:id="rId17" w:history="1">
        <w:r w:rsidR="00B00C46" w:rsidRPr="00B00C46">
          <w:rPr>
            <w:rFonts w:ascii="Times New Roman" w:hAnsi="Times New Roman"/>
            <w:color w:val="0000FF"/>
            <w:sz w:val="24"/>
            <w:u w:val="single"/>
            <w:lang w:val="en-CA" w:eastAsia="en-CA"/>
          </w:rPr>
          <w:t>Lottery Funding, Division of Mission in Canada (1993L527).doc</w:t>
        </w:r>
      </w:hyperlink>
    </w:p>
    <w:p w14:paraId="75B4D7DB" w14:textId="77777777" w:rsidR="00101306" w:rsidRPr="00101306" w:rsidRDefault="00A71BD7" w:rsidP="00A65404">
      <w:pPr>
        <w:rPr>
          <w:rFonts w:ascii="Times New Roman" w:hAnsi="Times New Roman"/>
          <w:sz w:val="24"/>
          <w:lang w:val="en-CA" w:eastAsia="en-CA"/>
        </w:rPr>
      </w:pPr>
      <w:hyperlink r:id="rId18" w:history="1">
        <w:r w:rsidR="00101306" w:rsidRPr="00101306">
          <w:rPr>
            <w:rFonts w:ascii="Times New Roman" w:hAnsi="Times New Roman"/>
            <w:color w:val="0000FF"/>
            <w:sz w:val="24"/>
            <w:u w:val="single"/>
            <w:lang w:val="en-CA" w:eastAsia="en-CA"/>
          </w:rPr>
          <w:t>Lottery Funds (1986L527).doc</w:t>
        </w:r>
      </w:hyperlink>
    </w:p>
    <w:p w14:paraId="373ECEF5" w14:textId="77777777" w:rsidR="00101306" w:rsidRPr="00326EFD" w:rsidRDefault="00A71BD7" w:rsidP="00A65404">
      <w:pPr>
        <w:rPr>
          <w:rFonts w:ascii="Times New Roman" w:hAnsi="Times New Roman"/>
          <w:sz w:val="24"/>
          <w:lang w:val="en-CA"/>
        </w:rPr>
      </w:pPr>
      <w:hyperlink r:id="rId19" w:history="1">
        <w:r w:rsidR="00101306" w:rsidRPr="00326EFD">
          <w:rPr>
            <w:rStyle w:val="Hyperlink"/>
            <w:rFonts w:ascii="Times New Roman" w:eastAsiaTheme="majorEastAsia" w:hAnsi="Times New Roman"/>
            <w:sz w:val="24"/>
          </w:rPr>
          <w:t>Report on Gambling and Lotteries (1977R231).doc</w:t>
        </w:r>
      </w:hyperlink>
    </w:p>
    <w:p w14:paraId="28D933B7" w14:textId="77777777" w:rsidR="003A1BC2" w:rsidRPr="00326EFD" w:rsidRDefault="00A71BD7" w:rsidP="00A65404">
      <w:pPr>
        <w:rPr>
          <w:rFonts w:ascii="Times New Roman" w:hAnsi="Times New Roman"/>
          <w:sz w:val="24"/>
          <w:lang w:val="en-CA"/>
        </w:rPr>
      </w:pPr>
      <w:hyperlink r:id="rId20" w:history="1">
        <w:r w:rsidR="003A1BC2" w:rsidRPr="00326EFD">
          <w:rPr>
            <w:rStyle w:val="Hyperlink"/>
            <w:rFonts w:ascii="Times New Roman" w:eastAsiaTheme="majorEastAsia" w:hAnsi="Times New Roman"/>
            <w:sz w:val="24"/>
          </w:rPr>
          <w:t>The Gambling Economy (1998G121).doc</w:t>
        </w:r>
      </w:hyperlink>
    </w:p>
    <w:p w14:paraId="45EF129A" w14:textId="77777777" w:rsidR="00227CD3" w:rsidRPr="00FF4F4E" w:rsidRDefault="00227CD3" w:rsidP="00227CD3">
      <w:pPr>
        <w:rPr>
          <w:rFonts w:ascii="Times New Roman" w:hAnsi="Times New Roman"/>
          <w:sz w:val="16"/>
          <w:szCs w:val="16"/>
          <w:lang w:val="en-CA" w:eastAsia="en-CA"/>
        </w:rPr>
      </w:pPr>
    </w:p>
    <w:p w14:paraId="77096A52" w14:textId="77777777" w:rsidR="000B2B16" w:rsidRPr="003E1326" w:rsidRDefault="000B2B16" w:rsidP="003E1326">
      <w:pPr>
        <w:shd w:val="clear" w:color="auto" w:fill="FFFFFF"/>
        <w:rPr>
          <w:rFonts w:ascii="Times New Roman" w:hAnsi="Times New Roman"/>
          <w:b/>
          <w:bCs/>
          <w:color w:val="1D2228"/>
          <w:sz w:val="24"/>
        </w:rPr>
      </w:pPr>
      <w:r w:rsidRPr="003E1326">
        <w:rPr>
          <w:rFonts w:ascii="Times New Roman" w:hAnsi="Times New Roman"/>
          <w:b/>
          <w:bCs/>
          <w:color w:val="1D2228"/>
          <w:sz w:val="24"/>
        </w:rPr>
        <w:t>Other Business or Updates:</w:t>
      </w:r>
    </w:p>
    <w:p w14:paraId="40500936" w14:textId="77777777" w:rsidR="00543790" w:rsidRPr="00543790" w:rsidRDefault="000B2B16" w:rsidP="00F87071">
      <w:pPr>
        <w:pStyle w:val="ListParagraph"/>
        <w:numPr>
          <w:ilvl w:val="0"/>
          <w:numId w:val="4"/>
        </w:numPr>
        <w:shd w:val="clear" w:color="auto" w:fill="FFFFFF"/>
        <w:spacing w:line="259" w:lineRule="auto"/>
        <w:ind w:left="426" w:hanging="426"/>
        <w:rPr>
          <w:rFonts w:ascii="Times New Roman" w:hAnsi="Times New Roman"/>
          <w:bCs/>
          <w:sz w:val="24"/>
        </w:rPr>
      </w:pPr>
      <w:r w:rsidRPr="00543790">
        <w:rPr>
          <w:rFonts w:ascii="Times New Roman" w:hAnsi="Times New Roman"/>
          <w:b/>
          <w:bCs/>
          <w:color w:val="1D2228"/>
          <w:sz w:val="24"/>
        </w:rPr>
        <w:t>SJNOR</w:t>
      </w:r>
      <w:r w:rsidR="0001069E" w:rsidRPr="00543790">
        <w:rPr>
          <w:rFonts w:ascii="Times New Roman" w:hAnsi="Times New Roman"/>
          <w:b/>
          <w:bCs/>
          <w:color w:val="1D2228"/>
          <w:sz w:val="24"/>
        </w:rPr>
        <w:t>C</w:t>
      </w:r>
      <w:r w:rsidRPr="00543790">
        <w:rPr>
          <w:rFonts w:ascii="Times New Roman" w:hAnsi="Times New Roman"/>
          <w:b/>
          <w:bCs/>
          <w:color w:val="1D2228"/>
          <w:sz w:val="24"/>
        </w:rPr>
        <w:t xml:space="preserve"> Meetings and election response </w:t>
      </w:r>
    </w:p>
    <w:p w14:paraId="05A37F22" w14:textId="77777777" w:rsidR="003E1326" w:rsidRDefault="003F2457" w:rsidP="003F2457">
      <w:pPr>
        <w:pStyle w:val="ListParagraph"/>
        <w:shd w:val="clear" w:color="auto" w:fill="FFFFFF"/>
        <w:spacing w:line="259" w:lineRule="auto"/>
        <w:ind w:left="426"/>
        <w:rPr>
          <w:rFonts w:ascii="Times New Roman" w:hAnsi="Times New Roman"/>
          <w:bCs/>
          <w:sz w:val="24"/>
        </w:rPr>
      </w:pPr>
      <w:r w:rsidRPr="00543790">
        <w:rPr>
          <w:rFonts w:ascii="Times New Roman" w:hAnsi="Times New Roman"/>
          <w:color w:val="1D2228"/>
          <w:sz w:val="24"/>
        </w:rPr>
        <w:t>Susan and Shawn reported</w:t>
      </w:r>
      <w:r w:rsidR="0001069E" w:rsidRPr="00543790">
        <w:rPr>
          <w:rFonts w:ascii="Times New Roman" w:hAnsi="Times New Roman"/>
          <w:color w:val="1D2228"/>
          <w:sz w:val="24"/>
        </w:rPr>
        <w:t xml:space="preserve"> that a special meeting of SJNORC was called to discuss and coordinate a response to the </w:t>
      </w:r>
      <w:r w:rsidR="00863945" w:rsidRPr="00543790">
        <w:rPr>
          <w:rFonts w:ascii="Times New Roman" w:hAnsi="Times New Roman"/>
          <w:color w:val="1D2228"/>
          <w:sz w:val="24"/>
        </w:rPr>
        <w:t xml:space="preserve">election call. </w:t>
      </w:r>
      <w:r w:rsidR="00BB06F9" w:rsidRPr="00543790">
        <w:rPr>
          <w:rFonts w:ascii="Times New Roman" w:hAnsi="Times New Roman"/>
          <w:color w:val="1D2228"/>
          <w:sz w:val="24"/>
        </w:rPr>
        <w:t xml:space="preserve">SJNORC has organized </w:t>
      </w:r>
      <w:r w:rsidR="007F1B35" w:rsidRPr="00543790">
        <w:rPr>
          <w:rFonts w:ascii="Times New Roman" w:hAnsi="Times New Roman"/>
          <w:color w:val="1D2228"/>
          <w:sz w:val="24"/>
        </w:rPr>
        <w:t xml:space="preserve">an online panel discussion </w:t>
      </w:r>
      <w:r w:rsidR="00284811" w:rsidRPr="00543790">
        <w:rPr>
          <w:rFonts w:ascii="Times New Roman" w:hAnsi="Times New Roman"/>
          <w:color w:val="1D2228"/>
          <w:sz w:val="24"/>
        </w:rPr>
        <w:t xml:space="preserve">on election issues </w:t>
      </w:r>
      <w:r w:rsidR="007F1B35" w:rsidRPr="00543790">
        <w:rPr>
          <w:rFonts w:ascii="Times New Roman" w:hAnsi="Times New Roman"/>
          <w:color w:val="1D2228"/>
          <w:sz w:val="24"/>
        </w:rPr>
        <w:t>entitled “</w:t>
      </w:r>
      <w:r w:rsidR="00A53BDC" w:rsidRPr="00543790">
        <w:rPr>
          <w:rFonts w:ascii="Times New Roman" w:hAnsi="Times New Roman"/>
          <w:bCs/>
          <w:sz w:val="24"/>
        </w:rPr>
        <w:t>More than Tariffs</w:t>
      </w:r>
      <w:r w:rsidR="002E2232" w:rsidRPr="00543790">
        <w:rPr>
          <w:rFonts w:ascii="Times New Roman" w:hAnsi="Times New Roman"/>
          <w:bCs/>
          <w:sz w:val="24"/>
        </w:rPr>
        <w:t>” for Sunday, February 23, 3:00-4:15pm</w:t>
      </w:r>
      <w:r w:rsidR="005D7F1B" w:rsidRPr="00543790">
        <w:rPr>
          <w:rFonts w:ascii="Times New Roman" w:hAnsi="Times New Roman"/>
          <w:bCs/>
          <w:sz w:val="24"/>
        </w:rPr>
        <w:t xml:space="preserve">. </w:t>
      </w:r>
      <w:r w:rsidR="00855A07" w:rsidRPr="00543790">
        <w:rPr>
          <w:rFonts w:ascii="Times New Roman" w:hAnsi="Times New Roman"/>
          <w:bCs/>
          <w:sz w:val="24"/>
        </w:rPr>
        <w:t>A special election mailing was sent to the Region</w:t>
      </w:r>
      <w:r w:rsidR="0038642A" w:rsidRPr="00543790">
        <w:rPr>
          <w:rFonts w:ascii="Times New Roman" w:hAnsi="Times New Roman"/>
          <w:bCs/>
          <w:sz w:val="24"/>
        </w:rPr>
        <w:t>, which included the registration details for the event and an election resource prepared by ISARC</w:t>
      </w:r>
      <w:r w:rsidR="003E1326">
        <w:rPr>
          <w:rFonts w:ascii="Times New Roman" w:hAnsi="Times New Roman"/>
          <w:bCs/>
          <w:sz w:val="24"/>
        </w:rPr>
        <w:t xml:space="preserve">. </w:t>
      </w:r>
    </w:p>
    <w:p w14:paraId="2B14253A" w14:textId="7A25F2D2" w:rsidR="00A53BDC" w:rsidRDefault="003E1326" w:rsidP="003F2457">
      <w:pPr>
        <w:pStyle w:val="ListParagraph"/>
        <w:shd w:val="clear" w:color="auto" w:fill="FFFFFF"/>
        <w:spacing w:line="259" w:lineRule="auto"/>
        <w:ind w:left="426"/>
      </w:pPr>
      <w:r w:rsidRPr="000B47BB">
        <w:rPr>
          <w:rFonts w:ascii="Times New Roman" w:hAnsi="Times New Roman"/>
          <w:bCs/>
          <w:sz w:val="24"/>
        </w:rPr>
        <w:t>Link for MailChimp:</w:t>
      </w:r>
      <w:r>
        <w:rPr>
          <w:rFonts w:ascii="Times New Roman" w:hAnsi="Times New Roman"/>
          <w:bCs/>
          <w:sz w:val="24"/>
        </w:rPr>
        <w:t xml:space="preserve"> </w:t>
      </w:r>
      <w:hyperlink r:id="rId21" w:tgtFrame="_blank" w:history="1">
        <w:r>
          <w:rPr>
            <w:rStyle w:val="Hyperlink"/>
            <w:rFonts w:ascii="Helvetica" w:eastAsiaTheme="majorEastAsia" w:hAnsi="Helvetica"/>
            <w:bdr w:val="none" w:sz="0" w:space="0" w:color="auto" w:frame="1"/>
            <w:shd w:val="clear" w:color="auto" w:fill="FFFFFF"/>
          </w:rPr>
          <w:t>https://mailchi.mp/united-church/ontario-election-2025</w:t>
        </w:r>
      </w:hyperlink>
    </w:p>
    <w:p w14:paraId="23047CC3" w14:textId="77777777" w:rsidR="003E1326" w:rsidRPr="00FF4F4E" w:rsidRDefault="003E1326" w:rsidP="003F2457">
      <w:pPr>
        <w:pStyle w:val="ListParagraph"/>
        <w:shd w:val="clear" w:color="auto" w:fill="FFFFFF"/>
        <w:spacing w:line="259" w:lineRule="auto"/>
        <w:ind w:left="426"/>
        <w:rPr>
          <w:rFonts w:ascii="Times New Roman" w:hAnsi="Times New Roman"/>
          <w:bCs/>
          <w:color w:val="1D2228"/>
          <w:sz w:val="16"/>
          <w:szCs w:val="16"/>
        </w:rPr>
      </w:pPr>
    </w:p>
    <w:p w14:paraId="6E3180C4" w14:textId="1BDDE3B9" w:rsidR="001A7641" w:rsidRPr="000B2B16" w:rsidRDefault="00753B4F" w:rsidP="00753B4F">
      <w:pPr>
        <w:pStyle w:val="yiv1460803579msonormal"/>
        <w:shd w:val="clear" w:color="auto" w:fill="FFFFFF"/>
        <w:spacing w:before="0" w:beforeAutospacing="0" w:after="0" w:afterAutospacing="0"/>
        <w:rPr>
          <w:b/>
          <w:bCs/>
          <w:lang w:val="en-US" w:eastAsia="en-US"/>
        </w:rPr>
      </w:pPr>
      <w:r w:rsidRPr="000B2B16">
        <w:rPr>
          <w:b/>
          <w:bCs/>
          <w:lang w:val="en-US" w:eastAsia="en-US"/>
        </w:rPr>
        <w:t>Microgrant</w:t>
      </w:r>
      <w:r w:rsidR="005414EF">
        <w:rPr>
          <w:b/>
          <w:bCs/>
          <w:lang w:val="en-US" w:eastAsia="en-US"/>
        </w:rPr>
        <w:t xml:space="preserve"> Applications</w:t>
      </w:r>
    </w:p>
    <w:p w14:paraId="75AC4C82" w14:textId="0441746E" w:rsidR="006F1802" w:rsidRPr="00627ADE" w:rsidRDefault="00753B4F" w:rsidP="00F87071">
      <w:pPr>
        <w:pStyle w:val="yiv1460803579msonormal"/>
        <w:numPr>
          <w:ilvl w:val="0"/>
          <w:numId w:val="3"/>
        </w:numPr>
        <w:shd w:val="clear" w:color="auto" w:fill="FFFFFF"/>
        <w:spacing w:before="0" w:beforeAutospacing="0" w:after="0" w:afterAutospacing="0"/>
        <w:rPr>
          <w:lang w:val="en-US" w:eastAsia="en-US"/>
        </w:rPr>
      </w:pPr>
      <w:r w:rsidRPr="00627ADE">
        <w:rPr>
          <w:lang w:val="en-US" w:eastAsia="en-US"/>
        </w:rPr>
        <w:t>Leading from the Heart</w:t>
      </w:r>
      <w:r w:rsidR="001A7641" w:rsidRPr="00627ADE">
        <w:rPr>
          <w:lang w:val="en-US" w:eastAsia="en-US"/>
        </w:rPr>
        <w:t xml:space="preserve"> (Jay)</w:t>
      </w:r>
      <w:r w:rsidR="00EB3070" w:rsidRPr="00627ADE">
        <w:rPr>
          <w:lang w:val="en-US" w:eastAsia="en-US"/>
        </w:rPr>
        <w:t xml:space="preserve"> – None received.</w:t>
      </w:r>
    </w:p>
    <w:p w14:paraId="528B755D" w14:textId="0543B18F" w:rsidR="006C1663" w:rsidRPr="00627ADE" w:rsidRDefault="006C1663" w:rsidP="00EB3070">
      <w:pPr>
        <w:pStyle w:val="yiv1460803579msonormal"/>
        <w:shd w:val="clear" w:color="auto" w:fill="FFFFFF"/>
        <w:spacing w:before="0" w:beforeAutospacing="0" w:after="0" w:afterAutospacing="0"/>
        <w:ind w:firstLine="360"/>
        <w:rPr>
          <w:lang w:val="en-US" w:eastAsia="en-US"/>
        </w:rPr>
      </w:pPr>
      <w:r w:rsidRPr="00627ADE">
        <w:rPr>
          <w:lang w:val="en-US" w:eastAsia="en-US"/>
        </w:rPr>
        <w:t xml:space="preserve">Influencer strategy will be made. </w:t>
      </w:r>
    </w:p>
    <w:p w14:paraId="0194FFC3" w14:textId="3621B455" w:rsidR="006C1663" w:rsidRPr="00627ADE" w:rsidRDefault="00926351" w:rsidP="006C1663">
      <w:pPr>
        <w:pStyle w:val="yiv1460803579msonormal"/>
        <w:numPr>
          <w:ilvl w:val="0"/>
          <w:numId w:val="3"/>
        </w:numPr>
        <w:shd w:val="clear" w:color="auto" w:fill="FFFFFF"/>
        <w:spacing w:before="0" w:beforeAutospacing="0" w:after="0" w:afterAutospacing="0"/>
        <w:rPr>
          <w:color w:val="000000"/>
          <w:lang w:eastAsia="en-US"/>
        </w:rPr>
      </w:pPr>
      <w:r w:rsidRPr="00627ADE">
        <w:rPr>
          <w:color w:val="000000"/>
          <w:lang w:eastAsia="en-US"/>
        </w:rPr>
        <w:t>Ecological</w:t>
      </w:r>
      <w:r w:rsidR="00724398" w:rsidRPr="00627ADE">
        <w:rPr>
          <w:color w:val="000000"/>
          <w:lang w:eastAsia="en-US"/>
        </w:rPr>
        <w:t xml:space="preserve"> Justice</w:t>
      </w:r>
      <w:r w:rsidRPr="00627ADE">
        <w:rPr>
          <w:color w:val="000000"/>
          <w:lang w:eastAsia="en-US"/>
        </w:rPr>
        <w:t xml:space="preserve"> </w:t>
      </w:r>
      <w:r w:rsidR="00724398" w:rsidRPr="00627ADE">
        <w:rPr>
          <w:color w:val="000000"/>
          <w:lang w:eastAsia="en-US"/>
        </w:rPr>
        <w:t>(</w:t>
      </w:r>
      <w:r w:rsidR="00635530" w:rsidRPr="00627ADE">
        <w:rPr>
          <w:color w:val="000000"/>
          <w:lang w:eastAsia="en-US"/>
        </w:rPr>
        <w:t>Jay)</w:t>
      </w:r>
      <w:r w:rsidR="00EB3070" w:rsidRPr="00627ADE">
        <w:rPr>
          <w:color w:val="000000"/>
          <w:lang w:eastAsia="en-US"/>
        </w:rPr>
        <w:t xml:space="preserve"> – </w:t>
      </w:r>
      <w:r w:rsidR="006C1663" w:rsidRPr="00627ADE">
        <w:rPr>
          <w:color w:val="000000"/>
          <w:lang w:eastAsia="en-US"/>
        </w:rPr>
        <w:t>No</w:t>
      </w:r>
      <w:r w:rsidR="00EB3070" w:rsidRPr="00627ADE">
        <w:rPr>
          <w:color w:val="000000"/>
          <w:lang w:eastAsia="en-US"/>
        </w:rPr>
        <w:t xml:space="preserve">ne received. </w:t>
      </w:r>
    </w:p>
    <w:p w14:paraId="44B0F48D" w14:textId="31478ECF" w:rsidR="005414EF" w:rsidRPr="00627ADE" w:rsidRDefault="00753B4F" w:rsidP="005414EF">
      <w:pPr>
        <w:pStyle w:val="yiv1460803579msonormal"/>
        <w:numPr>
          <w:ilvl w:val="0"/>
          <w:numId w:val="3"/>
        </w:numPr>
        <w:shd w:val="clear" w:color="auto" w:fill="FFFFFF"/>
        <w:spacing w:before="0" w:beforeAutospacing="0" w:after="0" w:afterAutospacing="0"/>
        <w:rPr>
          <w:color w:val="000000"/>
          <w:lang w:eastAsia="en-US"/>
        </w:rPr>
      </w:pPr>
      <w:r w:rsidRPr="00627ADE">
        <w:rPr>
          <w:color w:val="000000"/>
          <w:lang w:eastAsia="en-US"/>
        </w:rPr>
        <w:t>Social Justice</w:t>
      </w:r>
      <w:r w:rsidR="001A7641" w:rsidRPr="00627ADE">
        <w:rPr>
          <w:color w:val="000000"/>
          <w:lang w:eastAsia="en-US"/>
        </w:rPr>
        <w:t xml:space="preserve"> </w:t>
      </w:r>
      <w:r w:rsidR="00926351" w:rsidRPr="00627ADE">
        <w:rPr>
          <w:color w:val="000000"/>
          <w:lang w:eastAsia="en-US"/>
        </w:rPr>
        <w:t>(Irene</w:t>
      </w:r>
      <w:r w:rsidR="00397E98" w:rsidRPr="00627ADE">
        <w:rPr>
          <w:color w:val="000000"/>
          <w:lang w:eastAsia="en-US"/>
        </w:rPr>
        <w:t>)</w:t>
      </w:r>
      <w:r w:rsidR="00EB3070" w:rsidRPr="00627ADE">
        <w:rPr>
          <w:color w:val="000000"/>
          <w:lang w:eastAsia="en-US"/>
        </w:rPr>
        <w:t xml:space="preserve"> - </w:t>
      </w:r>
      <w:r w:rsidR="004F374A" w:rsidRPr="00627ADE">
        <w:rPr>
          <w:bCs/>
          <w:color w:val="000000"/>
          <w:lang w:eastAsia="en-US"/>
        </w:rPr>
        <w:t>None received.</w:t>
      </w:r>
    </w:p>
    <w:p w14:paraId="7691FA76" w14:textId="77777777" w:rsidR="00A57F41" w:rsidRPr="00FF4F4E" w:rsidRDefault="00A57F41" w:rsidP="00E06975">
      <w:pPr>
        <w:pStyle w:val="Default"/>
        <w:rPr>
          <w:b/>
          <w:bCs/>
          <w:color w:val="auto"/>
          <w:sz w:val="16"/>
          <w:szCs w:val="16"/>
          <w:lang w:eastAsia="en-CA"/>
        </w:rPr>
      </w:pPr>
    </w:p>
    <w:p w14:paraId="709F7E54" w14:textId="77777777" w:rsidR="00BC67DE" w:rsidRDefault="00F659A4" w:rsidP="00F82A17">
      <w:pPr>
        <w:pStyle w:val="Default"/>
        <w:rPr>
          <w:b/>
          <w:color w:val="auto"/>
          <w:lang w:val="en-US"/>
        </w:rPr>
      </w:pPr>
      <w:r w:rsidRPr="006659B5">
        <w:rPr>
          <w:b/>
          <w:color w:val="auto"/>
          <w:lang w:val="en-US"/>
        </w:rPr>
        <w:t>Staff Report</w:t>
      </w:r>
      <w:r w:rsidRPr="00DD628D">
        <w:rPr>
          <w:b/>
          <w:color w:val="auto"/>
          <w:lang w:val="en-US"/>
        </w:rPr>
        <w:t xml:space="preserve"> </w:t>
      </w:r>
    </w:p>
    <w:p w14:paraId="73783611" w14:textId="77777777" w:rsidR="00AD6095" w:rsidRPr="00AD6095" w:rsidRDefault="007E5EAD" w:rsidP="00AD6095">
      <w:pPr>
        <w:pStyle w:val="Default"/>
        <w:numPr>
          <w:ilvl w:val="0"/>
          <w:numId w:val="16"/>
        </w:numPr>
        <w:rPr>
          <w:b/>
          <w:color w:val="auto"/>
          <w:lang w:val="en-US"/>
        </w:rPr>
      </w:pPr>
      <w:r w:rsidRPr="00BC67DE">
        <w:rPr>
          <w:b/>
          <w:bCs/>
          <w:i/>
          <w:iCs/>
        </w:rPr>
        <w:t>Kim Uyede-Kai</w:t>
      </w:r>
      <w:r w:rsidR="00BC67DE">
        <w:t>: Kim</w:t>
      </w:r>
      <w:r w:rsidRPr="007E5EAD">
        <w:t xml:space="preserve"> shared information about an upcoming event, </w:t>
      </w:r>
      <w:r w:rsidRPr="007E5EAD">
        <w:rPr>
          <w:i/>
          <w:iCs/>
        </w:rPr>
        <w:t>Minds Under Siege: Weaponizing Trauma for War (Part 2)</w:t>
      </w:r>
      <w:r w:rsidRPr="007E5EAD">
        <w:t xml:space="preserve">, featuring Naomi Klein and Gabor </w:t>
      </w:r>
      <w:proofErr w:type="spellStart"/>
      <w:r w:rsidRPr="007E5EAD">
        <w:t>Maté</w:t>
      </w:r>
      <w:proofErr w:type="spellEnd"/>
      <w:r w:rsidRPr="007E5EAD">
        <w:t xml:space="preserve"> on March 5 from 6:00 to 7:30 PM. She encouraged participation, noting the insightful discussions and meaningful questions from attendees. The suggested registration fee is $25. She then attempted to share her screen but faced technical issues before discussing a letter she received from Michael Blair regarding an urgent demand sent to Toronto Mayor Olivia Chow in December. The letter urged the adoption of the Toronto Ombudsman’s recommendations on housing, anti-racism, and refugee support, but there has been no response from the mayor's office.</w:t>
      </w:r>
    </w:p>
    <w:p w14:paraId="55682CC6" w14:textId="77777777" w:rsidR="00AD6095" w:rsidRPr="002F6289" w:rsidRDefault="00AD6095" w:rsidP="00AD6095">
      <w:pPr>
        <w:pStyle w:val="Default"/>
        <w:ind w:left="360"/>
        <w:rPr>
          <w:b/>
          <w:color w:val="auto"/>
          <w:sz w:val="16"/>
          <w:szCs w:val="16"/>
          <w:lang w:val="en-US"/>
        </w:rPr>
      </w:pPr>
    </w:p>
    <w:p w14:paraId="10053ABB" w14:textId="02C4DD3D" w:rsidR="007E5EAD" w:rsidRDefault="007E5EAD" w:rsidP="00AD6095">
      <w:pPr>
        <w:pStyle w:val="Default"/>
        <w:ind w:left="360"/>
      </w:pPr>
      <w:r w:rsidRPr="00AD6095">
        <w:t xml:space="preserve">Kim mentioned that the </w:t>
      </w:r>
      <w:r w:rsidRPr="00AD6095">
        <w:rPr>
          <w:i/>
          <w:iCs/>
        </w:rPr>
        <w:t>Crisis in Our City Network</w:t>
      </w:r>
      <w:r w:rsidRPr="00AD6095">
        <w:t xml:space="preserve"> initiated the letter, but she was unaware of the group before receiving the correspondence. Since then, she has not heard if any </w:t>
      </w:r>
      <w:r w:rsidRPr="00AD6095">
        <w:lastRenderedPageBreak/>
        <w:t>follow-up occurred or if the issue was addressed in a council meeting on February 5. She noted that Alexa, who is currently on leave, was previously involved in these matters. The discussion concluded with Kim stating she would check if others had received updates but clarified that there was no immediate action needed from their group.</w:t>
      </w:r>
    </w:p>
    <w:p w14:paraId="70E9804A" w14:textId="77777777" w:rsidR="00AD6095" w:rsidRPr="002F6289" w:rsidRDefault="00AD6095" w:rsidP="00AD6095">
      <w:pPr>
        <w:pStyle w:val="Default"/>
        <w:ind w:left="360"/>
        <w:rPr>
          <w:b/>
          <w:color w:val="auto"/>
          <w:sz w:val="16"/>
          <w:szCs w:val="16"/>
          <w:lang w:val="en-US"/>
        </w:rPr>
      </w:pPr>
    </w:p>
    <w:p w14:paraId="18BD3647" w14:textId="74BC18A0" w:rsidR="00F659A4" w:rsidRDefault="00F659A4" w:rsidP="00AD6095">
      <w:pPr>
        <w:pStyle w:val="Default"/>
        <w:numPr>
          <w:ilvl w:val="0"/>
          <w:numId w:val="15"/>
        </w:numPr>
        <w:rPr>
          <w:bCs/>
          <w:color w:val="auto"/>
          <w:lang w:val="en-US"/>
        </w:rPr>
      </w:pPr>
      <w:r w:rsidRPr="00BC67DE">
        <w:rPr>
          <w:b/>
          <w:i/>
          <w:iCs/>
          <w:color w:val="auto"/>
          <w:lang w:val="en-US"/>
        </w:rPr>
        <w:t xml:space="preserve">Shawn </w:t>
      </w:r>
      <w:r w:rsidR="0096546C" w:rsidRPr="00BC67DE">
        <w:rPr>
          <w:b/>
          <w:i/>
          <w:iCs/>
          <w:color w:val="auto"/>
          <w:lang w:val="en-US"/>
        </w:rPr>
        <w:t>Redden</w:t>
      </w:r>
      <w:r w:rsidR="00BC67DE">
        <w:rPr>
          <w:b/>
          <w:i/>
          <w:iCs/>
          <w:color w:val="auto"/>
          <w:lang w:val="en-US"/>
        </w:rPr>
        <w:t>:</w:t>
      </w:r>
      <w:r w:rsidR="0096546C">
        <w:rPr>
          <w:bCs/>
          <w:color w:val="auto"/>
          <w:lang w:val="en-US"/>
        </w:rPr>
        <w:t xml:space="preserve"> </w:t>
      </w:r>
      <w:r w:rsidR="00BC67DE">
        <w:rPr>
          <w:bCs/>
          <w:color w:val="auto"/>
          <w:lang w:val="en-US"/>
        </w:rPr>
        <w:t xml:space="preserve">Shawn </w:t>
      </w:r>
      <w:r>
        <w:rPr>
          <w:bCs/>
          <w:color w:val="auto"/>
          <w:lang w:val="en-US"/>
        </w:rPr>
        <w:t>had no additional report</w:t>
      </w:r>
      <w:r w:rsidR="002C0269">
        <w:rPr>
          <w:bCs/>
          <w:color w:val="auto"/>
          <w:lang w:val="en-US"/>
        </w:rPr>
        <w:t xml:space="preserve"> beyond what is covered in other </w:t>
      </w:r>
      <w:r w:rsidR="00E429C0">
        <w:rPr>
          <w:bCs/>
          <w:color w:val="auto"/>
          <w:lang w:val="en-US"/>
        </w:rPr>
        <w:t xml:space="preserve">agenda items with the exception of Daring Justice. The </w:t>
      </w:r>
      <w:r>
        <w:rPr>
          <w:bCs/>
          <w:color w:val="auto"/>
          <w:lang w:val="en-US"/>
        </w:rPr>
        <w:t xml:space="preserve">Daring Justice newsletter was distributed in early February and a Special Election news a few days ago. Shawn suggested that Celio focus on the promotion </w:t>
      </w:r>
      <w:r w:rsidR="000C51F2">
        <w:rPr>
          <w:bCs/>
          <w:color w:val="auto"/>
          <w:lang w:val="en-US"/>
        </w:rPr>
        <w:t>for the upcoming Planet-Care-Share event</w:t>
      </w:r>
      <w:r w:rsidR="00DE06AB">
        <w:rPr>
          <w:bCs/>
          <w:color w:val="auto"/>
          <w:lang w:val="en-US"/>
        </w:rPr>
        <w:t xml:space="preserve">, </w:t>
      </w:r>
      <w:r>
        <w:rPr>
          <w:bCs/>
          <w:color w:val="auto"/>
          <w:lang w:val="en-US"/>
        </w:rPr>
        <w:t xml:space="preserve">and </w:t>
      </w:r>
      <w:r w:rsidR="00DE06AB">
        <w:rPr>
          <w:bCs/>
          <w:color w:val="auto"/>
          <w:lang w:val="en-US"/>
        </w:rPr>
        <w:t xml:space="preserve">that </w:t>
      </w:r>
      <w:r>
        <w:rPr>
          <w:bCs/>
          <w:color w:val="auto"/>
          <w:lang w:val="en-US"/>
        </w:rPr>
        <w:t>a March newsletter be considered following the next commission meeting. Agreed.</w:t>
      </w:r>
    </w:p>
    <w:p w14:paraId="008DD239" w14:textId="77777777" w:rsidR="00CB624F" w:rsidRPr="00304077" w:rsidRDefault="00CB624F" w:rsidP="00F659A4">
      <w:pPr>
        <w:pStyle w:val="Default"/>
        <w:rPr>
          <w:bCs/>
          <w:color w:val="auto"/>
          <w:sz w:val="16"/>
          <w:szCs w:val="16"/>
          <w:lang w:val="en-US"/>
        </w:rPr>
      </w:pPr>
    </w:p>
    <w:p w14:paraId="6D0574DE" w14:textId="76D2E7AA" w:rsidR="001B1370" w:rsidRDefault="001B1370" w:rsidP="00AD6095">
      <w:pPr>
        <w:pStyle w:val="Default"/>
        <w:ind w:left="360"/>
        <w:rPr>
          <w:bCs/>
          <w:color w:val="auto"/>
          <w:lang w:val="en-US"/>
        </w:rPr>
      </w:pPr>
      <w:r>
        <w:rPr>
          <w:bCs/>
          <w:color w:val="auto"/>
          <w:lang w:val="en-US"/>
        </w:rPr>
        <w:t>Lois and Irene do not think they are receiving Daring Justice</w:t>
      </w:r>
      <w:r w:rsidRPr="00A279E1">
        <w:rPr>
          <w:bCs/>
          <w:color w:val="auto"/>
          <w:lang w:val="en-US"/>
        </w:rPr>
        <w:t xml:space="preserve">. Celio </w:t>
      </w:r>
      <w:r w:rsidR="002861B6">
        <w:rPr>
          <w:bCs/>
          <w:color w:val="auto"/>
          <w:lang w:val="en-US"/>
        </w:rPr>
        <w:t>c</w:t>
      </w:r>
      <w:r w:rsidR="006C1663" w:rsidRPr="00A279E1">
        <w:rPr>
          <w:bCs/>
          <w:color w:val="auto"/>
          <w:lang w:val="en-US"/>
        </w:rPr>
        <w:t>hecked and they are on the list</w:t>
      </w:r>
      <w:r w:rsidR="0054654A" w:rsidRPr="00A279E1">
        <w:rPr>
          <w:bCs/>
          <w:color w:val="auto"/>
          <w:lang w:val="en-US"/>
        </w:rPr>
        <w:t xml:space="preserve">. Jay mentioned they only want Daring Justice, not all regional mailings. Celio </w:t>
      </w:r>
      <w:r w:rsidR="006C1663" w:rsidRPr="00A279E1">
        <w:rPr>
          <w:bCs/>
          <w:color w:val="auto"/>
          <w:lang w:val="en-US"/>
        </w:rPr>
        <w:t xml:space="preserve">already updated for </w:t>
      </w:r>
      <w:r w:rsidR="002861B6">
        <w:rPr>
          <w:bCs/>
          <w:color w:val="auto"/>
          <w:lang w:val="en-US"/>
        </w:rPr>
        <w:t xml:space="preserve">Jay </w:t>
      </w:r>
      <w:r w:rsidR="006C1663" w:rsidRPr="00A279E1">
        <w:rPr>
          <w:bCs/>
          <w:color w:val="auto"/>
          <w:lang w:val="en-US"/>
        </w:rPr>
        <w:t xml:space="preserve">to receive </w:t>
      </w:r>
      <w:r w:rsidR="002861B6">
        <w:rPr>
          <w:bCs/>
          <w:color w:val="auto"/>
          <w:lang w:val="en-US"/>
        </w:rPr>
        <w:t xml:space="preserve">only </w:t>
      </w:r>
      <w:r w:rsidR="006C1663" w:rsidRPr="00A279E1">
        <w:rPr>
          <w:bCs/>
          <w:color w:val="auto"/>
          <w:lang w:val="en-US"/>
        </w:rPr>
        <w:t>Daring Justice.</w:t>
      </w:r>
      <w:r w:rsidR="006C1663">
        <w:rPr>
          <w:bCs/>
          <w:color w:val="auto"/>
          <w:lang w:val="en-US"/>
        </w:rPr>
        <w:t xml:space="preserve"> </w:t>
      </w:r>
      <w:r w:rsidR="0054654A">
        <w:rPr>
          <w:bCs/>
          <w:color w:val="auto"/>
          <w:lang w:val="en-US"/>
        </w:rPr>
        <w:t xml:space="preserve"> </w:t>
      </w:r>
    </w:p>
    <w:p w14:paraId="61074594" w14:textId="77777777" w:rsidR="00F659A4" w:rsidRPr="00304077" w:rsidRDefault="00F659A4" w:rsidP="00E06975">
      <w:pPr>
        <w:pStyle w:val="Default"/>
        <w:rPr>
          <w:b/>
          <w:sz w:val="16"/>
          <w:szCs w:val="16"/>
        </w:rPr>
      </w:pPr>
    </w:p>
    <w:p w14:paraId="239A3838" w14:textId="378E16A3" w:rsidR="00E06975" w:rsidRPr="002374B7" w:rsidRDefault="00E06975" w:rsidP="00E06975">
      <w:pPr>
        <w:pStyle w:val="Default"/>
        <w:rPr>
          <w:b/>
          <w:bCs/>
          <w:color w:val="auto"/>
        </w:rPr>
      </w:pPr>
      <w:r w:rsidRPr="002374B7">
        <w:rPr>
          <w:b/>
        </w:rPr>
        <w:t xml:space="preserve">Reports from sub-committees: </w:t>
      </w:r>
    </w:p>
    <w:p w14:paraId="43BC875C" w14:textId="0BC5148F" w:rsidR="006F6237" w:rsidRPr="006F6237" w:rsidRDefault="006F6237" w:rsidP="00F87071">
      <w:pPr>
        <w:pStyle w:val="ListParagraph"/>
        <w:numPr>
          <w:ilvl w:val="0"/>
          <w:numId w:val="3"/>
        </w:numPr>
        <w:rPr>
          <w:rFonts w:ascii="Times New Roman" w:hAnsi="Times New Roman"/>
          <w:b/>
          <w:sz w:val="24"/>
        </w:rPr>
      </w:pPr>
      <w:r w:rsidRPr="006F6237">
        <w:rPr>
          <w:rFonts w:ascii="Times New Roman" w:hAnsi="Times New Roman"/>
          <w:b/>
          <w:sz w:val="24"/>
        </w:rPr>
        <w:t xml:space="preserve">Israel/Palestine </w:t>
      </w:r>
      <w:r w:rsidRPr="00DA619D">
        <w:rPr>
          <w:rFonts w:ascii="Times New Roman" w:hAnsi="Times New Roman"/>
          <w:bCs/>
          <w:sz w:val="24"/>
        </w:rPr>
        <w:t xml:space="preserve">(Lois) </w:t>
      </w:r>
      <w:r w:rsidR="00DA619D" w:rsidRPr="00DA619D">
        <w:rPr>
          <w:rFonts w:ascii="Times New Roman" w:hAnsi="Times New Roman"/>
          <w:bCs/>
          <w:sz w:val="24"/>
        </w:rPr>
        <w:t>(Shawn – staff)</w:t>
      </w:r>
    </w:p>
    <w:p w14:paraId="32A1B7A1" w14:textId="45598E72" w:rsidR="006F6237" w:rsidRDefault="006F6237" w:rsidP="006F6237">
      <w:pPr>
        <w:rPr>
          <w:rFonts w:ascii="Times New Roman" w:hAnsi="Times New Roman"/>
          <w:b/>
          <w:i/>
          <w:iCs/>
          <w:sz w:val="24"/>
        </w:rPr>
      </w:pPr>
      <w:r w:rsidRPr="006F6237">
        <w:rPr>
          <w:rFonts w:ascii="Times New Roman" w:hAnsi="Times New Roman"/>
          <w:bCs/>
          <w:sz w:val="24"/>
        </w:rPr>
        <w:t>Report from Pal</w:t>
      </w:r>
      <w:r w:rsidR="00241249">
        <w:rPr>
          <w:rFonts w:ascii="Times New Roman" w:hAnsi="Times New Roman"/>
          <w:bCs/>
          <w:sz w:val="24"/>
        </w:rPr>
        <w:t>-</w:t>
      </w:r>
      <w:r w:rsidRPr="006F6237">
        <w:rPr>
          <w:rFonts w:ascii="Times New Roman" w:hAnsi="Times New Roman"/>
          <w:bCs/>
          <w:sz w:val="24"/>
        </w:rPr>
        <w:t>Net</w:t>
      </w:r>
      <w:r w:rsidR="00DA619D">
        <w:rPr>
          <w:rFonts w:ascii="Times New Roman" w:hAnsi="Times New Roman"/>
          <w:bCs/>
          <w:sz w:val="24"/>
        </w:rPr>
        <w:t xml:space="preserve"> </w:t>
      </w:r>
      <w:r w:rsidRPr="006F6237">
        <w:rPr>
          <w:rFonts w:ascii="Times New Roman" w:hAnsi="Times New Roman"/>
          <w:bCs/>
          <w:sz w:val="24"/>
        </w:rPr>
        <w:t>received for information.</w:t>
      </w:r>
      <w:r w:rsidR="007853BF">
        <w:rPr>
          <w:rFonts w:ascii="Times New Roman" w:hAnsi="Times New Roman"/>
          <w:bCs/>
          <w:sz w:val="24"/>
        </w:rPr>
        <w:tab/>
      </w:r>
      <w:r w:rsidR="007853BF">
        <w:rPr>
          <w:rFonts w:ascii="Times New Roman" w:hAnsi="Times New Roman"/>
          <w:bCs/>
          <w:sz w:val="24"/>
        </w:rPr>
        <w:tab/>
      </w:r>
      <w:r w:rsidR="007853BF">
        <w:rPr>
          <w:rFonts w:ascii="Times New Roman" w:hAnsi="Times New Roman"/>
          <w:bCs/>
          <w:sz w:val="24"/>
        </w:rPr>
        <w:tab/>
      </w:r>
      <w:r w:rsidR="000D696E" w:rsidRPr="00A32C58">
        <w:rPr>
          <w:rFonts w:ascii="Times New Roman" w:hAnsi="Times New Roman"/>
          <w:b/>
          <w:i/>
          <w:iCs/>
          <w:sz w:val="24"/>
        </w:rPr>
        <w:t xml:space="preserve">Appendix </w:t>
      </w:r>
      <w:r w:rsidR="00A279E1" w:rsidRPr="00A32C58">
        <w:rPr>
          <w:rFonts w:ascii="Times New Roman" w:hAnsi="Times New Roman"/>
          <w:b/>
          <w:i/>
          <w:iCs/>
          <w:sz w:val="24"/>
        </w:rPr>
        <w:t>2</w:t>
      </w:r>
    </w:p>
    <w:p w14:paraId="01CABD84" w14:textId="77777777" w:rsidR="001C2CC0" w:rsidRPr="00304077" w:rsidRDefault="001C2CC0" w:rsidP="006F6237">
      <w:pPr>
        <w:rPr>
          <w:rFonts w:ascii="Times New Roman" w:hAnsi="Times New Roman"/>
          <w:bCs/>
          <w:sz w:val="16"/>
          <w:szCs w:val="16"/>
        </w:rPr>
      </w:pPr>
    </w:p>
    <w:p w14:paraId="24DFE078" w14:textId="69ADDF40" w:rsidR="001D4024" w:rsidRPr="00A32C58" w:rsidRDefault="007C2610" w:rsidP="00310AFE">
      <w:pPr>
        <w:rPr>
          <w:rFonts w:ascii="Times New Roman" w:hAnsi="Times New Roman"/>
          <w:b/>
          <w:i/>
          <w:iCs/>
          <w:sz w:val="24"/>
        </w:rPr>
      </w:pPr>
      <w:r w:rsidRPr="00A279E1">
        <w:rPr>
          <w:rFonts w:ascii="Times New Roman" w:hAnsi="Times New Roman"/>
          <w:bCs/>
          <w:sz w:val="24"/>
        </w:rPr>
        <w:t>Proposal to General Council</w:t>
      </w:r>
      <w:r w:rsidR="001D4024" w:rsidRPr="00A279E1">
        <w:rPr>
          <w:rFonts w:ascii="Times New Roman" w:hAnsi="Times New Roman"/>
          <w:bCs/>
          <w:sz w:val="24"/>
        </w:rPr>
        <w:tab/>
      </w:r>
      <w:r w:rsidR="001D4024" w:rsidRPr="00A279E1">
        <w:rPr>
          <w:rFonts w:ascii="Times New Roman" w:hAnsi="Times New Roman"/>
          <w:bCs/>
          <w:sz w:val="24"/>
        </w:rPr>
        <w:tab/>
      </w:r>
      <w:r w:rsidR="001D4024" w:rsidRPr="00A279E1">
        <w:rPr>
          <w:rFonts w:ascii="Times New Roman" w:hAnsi="Times New Roman"/>
          <w:bCs/>
          <w:sz w:val="24"/>
        </w:rPr>
        <w:tab/>
      </w:r>
      <w:r w:rsidR="001D4024" w:rsidRPr="00A279E1">
        <w:rPr>
          <w:rFonts w:ascii="Times New Roman" w:hAnsi="Times New Roman"/>
          <w:bCs/>
          <w:sz w:val="24"/>
        </w:rPr>
        <w:tab/>
      </w:r>
      <w:r w:rsidR="001D4024" w:rsidRPr="00A279E1">
        <w:rPr>
          <w:rFonts w:ascii="Times New Roman" w:hAnsi="Times New Roman"/>
          <w:bCs/>
          <w:sz w:val="24"/>
        </w:rPr>
        <w:tab/>
      </w:r>
      <w:r w:rsidR="001D4024" w:rsidRPr="00A279E1">
        <w:rPr>
          <w:rFonts w:ascii="Times New Roman" w:hAnsi="Times New Roman"/>
          <w:bCs/>
          <w:sz w:val="24"/>
        </w:rPr>
        <w:tab/>
      </w:r>
      <w:r w:rsidR="001D4024" w:rsidRPr="00A32C58">
        <w:rPr>
          <w:rFonts w:ascii="Times New Roman" w:hAnsi="Times New Roman"/>
          <w:b/>
          <w:i/>
          <w:iCs/>
          <w:sz w:val="24"/>
        </w:rPr>
        <w:t xml:space="preserve">Appendix </w:t>
      </w:r>
      <w:r w:rsidR="00A279E1" w:rsidRPr="00A32C58">
        <w:rPr>
          <w:rFonts w:ascii="Times New Roman" w:hAnsi="Times New Roman"/>
          <w:b/>
          <w:i/>
          <w:iCs/>
          <w:sz w:val="24"/>
        </w:rPr>
        <w:t>3</w:t>
      </w:r>
    </w:p>
    <w:p w14:paraId="7E420D1F" w14:textId="04268B80" w:rsidR="00F7612D" w:rsidRDefault="008D00CF" w:rsidP="006F6237">
      <w:pPr>
        <w:rPr>
          <w:rFonts w:ascii="Times New Roman" w:hAnsi="Times New Roman"/>
          <w:bCs/>
          <w:sz w:val="24"/>
          <w:lang w:val="en-CA"/>
        </w:rPr>
      </w:pPr>
      <w:r>
        <w:rPr>
          <w:rFonts w:ascii="Times New Roman" w:hAnsi="Times New Roman"/>
          <w:bCs/>
          <w:sz w:val="24"/>
        </w:rPr>
        <w:t xml:space="preserve">The Executive received another </w:t>
      </w:r>
      <w:r w:rsidR="006F6237" w:rsidRPr="006F6237">
        <w:rPr>
          <w:rFonts w:ascii="Times New Roman" w:hAnsi="Times New Roman"/>
          <w:bCs/>
          <w:sz w:val="24"/>
        </w:rPr>
        <w:t xml:space="preserve">Proposal </w:t>
      </w:r>
      <w:r w:rsidR="00DD62E2">
        <w:rPr>
          <w:rFonts w:ascii="Times New Roman" w:hAnsi="Times New Roman"/>
          <w:bCs/>
          <w:sz w:val="24"/>
        </w:rPr>
        <w:t>from Pal</w:t>
      </w:r>
      <w:r w:rsidR="00241249">
        <w:rPr>
          <w:rFonts w:ascii="Times New Roman" w:hAnsi="Times New Roman"/>
          <w:bCs/>
          <w:sz w:val="24"/>
        </w:rPr>
        <w:t>-</w:t>
      </w:r>
      <w:r w:rsidR="00310AFE">
        <w:rPr>
          <w:rFonts w:ascii="Times New Roman" w:hAnsi="Times New Roman"/>
          <w:bCs/>
          <w:sz w:val="24"/>
        </w:rPr>
        <w:t xml:space="preserve">Net Shining Waters </w:t>
      </w:r>
      <w:r w:rsidR="00310AFE" w:rsidRPr="00241249">
        <w:rPr>
          <w:rFonts w:ascii="Times New Roman" w:hAnsi="Times New Roman"/>
          <w:bCs/>
          <w:sz w:val="24"/>
        </w:rPr>
        <w:t>“</w:t>
      </w:r>
      <w:r w:rsidR="00310AFE" w:rsidRPr="00241249">
        <w:rPr>
          <w:rFonts w:ascii="Times New Roman" w:hAnsi="Times New Roman"/>
          <w:bCs/>
          <w:sz w:val="24"/>
          <w:lang w:val="en-CA"/>
        </w:rPr>
        <w:t>The IHRA Antisemitism Definition - a Threat to Charter Rights</w:t>
      </w:r>
      <w:r w:rsidR="00241249">
        <w:rPr>
          <w:rFonts w:ascii="Times New Roman" w:hAnsi="Times New Roman"/>
          <w:bCs/>
          <w:sz w:val="24"/>
          <w:lang w:val="en-CA"/>
        </w:rPr>
        <w:t>”. Exec</w:t>
      </w:r>
      <w:r w:rsidR="0032140A">
        <w:rPr>
          <w:rFonts w:ascii="Times New Roman" w:hAnsi="Times New Roman"/>
          <w:bCs/>
          <w:sz w:val="24"/>
          <w:lang w:val="en-CA"/>
        </w:rPr>
        <w:t>utive Minister Peter Hartmans forwarded asking the commission if we had any wisdom or comment to offer</w:t>
      </w:r>
      <w:r w:rsidR="00962353">
        <w:rPr>
          <w:rFonts w:ascii="Times New Roman" w:hAnsi="Times New Roman"/>
          <w:bCs/>
          <w:sz w:val="24"/>
          <w:lang w:val="en-CA"/>
        </w:rPr>
        <w:t>.</w:t>
      </w:r>
    </w:p>
    <w:p w14:paraId="20799D4D" w14:textId="77777777" w:rsidR="00A71BD7" w:rsidRPr="001C2CC0" w:rsidRDefault="00A71BD7" w:rsidP="006F6237">
      <w:pPr>
        <w:rPr>
          <w:rFonts w:ascii="Times New Roman" w:hAnsi="Times New Roman"/>
          <w:bCs/>
          <w:sz w:val="24"/>
          <w:lang w:val="en-CA"/>
        </w:rPr>
      </w:pPr>
    </w:p>
    <w:p w14:paraId="04F62442" w14:textId="0E415F50" w:rsidR="006F6237" w:rsidRPr="006F6237" w:rsidRDefault="00B05A4D" w:rsidP="00B05A4D">
      <w:pPr>
        <w:tabs>
          <w:tab w:val="left" w:pos="709"/>
        </w:tabs>
        <w:jc w:val="both"/>
        <w:rPr>
          <w:rFonts w:ascii="Times New Roman" w:hAnsi="Times New Roman"/>
          <w:bCs/>
          <w:sz w:val="24"/>
        </w:rPr>
      </w:pPr>
      <w:r>
        <w:rPr>
          <w:rFonts w:ascii="Times New Roman" w:hAnsi="Times New Roman"/>
          <w:b/>
          <w:sz w:val="24"/>
        </w:rPr>
        <w:tab/>
      </w:r>
      <w:r w:rsidR="00962353" w:rsidRPr="004E041E">
        <w:rPr>
          <w:rFonts w:ascii="Times New Roman" w:hAnsi="Times New Roman"/>
          <w:b/>
          <w:sz w:val="24"/>
          <w:u w:val="single"/>
        </w:rPr>
        <w:t>MOTION</w:t>
      </w:r>
      <w:r w:rsidR="00962353">
        <w:rPr>
          <w:rFonts w:ascii="Times New Roman" w:hAnsi="Times New Roman"/>
          <w:b/>
          <w:sz w:val="24"/>
        </w:rPr>
        <w:t xml:space="preserve"> </w:t>
      </w:r>
      <w:r w:rsidR="004E041E">
        <w:rPr>
          <w:rFonts w:ascii="Times New Roman" w:hAnsi="Times New Roman"/>
          <w:b/>
          <w:sz w:val="24"/>
        </w:rPr>
        <w:t xml:space="preserve">by Lois Brown/Jay Gordon </w:t>
      </w:r>
      <w:r w:rsidR="00B6653C">
        <w:rPr>
          <w:rFonts w:ascii="Times New Roman" w:hAnsi="Times New Roman"/>
          <w:b/>
          <w:sz w:val="24"/>
        </w:rPr>
        <w:tab/>
      </w:r>
      <w:r w:rsidR="00B6653C">
        <w:rPr>
          <w:rFonts w:ascii="Times New Roman" w:hAnsi="Times New Roman"/>
          <w:b/>
          <w:sz w:val="24"/>
        </w:rPr>
        <w:tab/>
      </w:r>
      <w:r w:rsidR="00B6653C">
        <w:rPr>
          <w:rFonts w:ascii="Times New Roman" w:hAnsi="Times New Roman"/>
          <w:b/>
          <w:sz w:val="24"/>
        </w:rPr>
        <w:tab/>
      </w:r>
      <w:r w:rsidR="00E92DDA" w:rsidRPr="00A279E1">
        <w:rPr>
          <w:rStyle w:val="normaltextrun"/>
          <w:b/>
          <w:bCs/>
          <w:color w:val="000000"/>
          <w:shd w:val="clear" w:color="auto" w:fill="FFFFFF"/>
        </w:rPr>
        <w:t>SW-SEJC-2025-02-18-4</w:t>
      </w:r>
    </w:p>
    <w:p w14:paraId="271ED11E" w14:textId="715022DD" w:rsidR="00F7612D" w:rsidRPr="00951ADD" w:rsidRDefault="006F6237" w:rsidP="00B05A4D">
      <w:pPr>
        <w:ind w:left="720"/>
        <w:rPr>
          <w:rFonts w:ascii="Times New Roman" w:hAnsi="Times New Roman"/>
          <w:bCs/>
          <w:sz w:val="24"/>
        </w:rPr>
      </w:pPr>
      <w:r w:rsidRPr="006F6237">
        <w:rPr>
          <w:rFonts w:ascii="Times New Roman" w:hAnsi="Times New Roman"/>
          <w:bCs/>
          <w:sz w:val="24"/>
        </w:rPr>
        <w:t>that the Social and Ecological Justice Commission en</w:t>
      </w:r>
      <w:r w:rsidR="004474A8">
        <w:rPr>
          <w:rFonts w:ascii="Times New Roman" w:hAnsi="Times New Roman"/>
          <w:bCs/>
          <w:sz w:val="24"/>
        </w:rPr>
        <w:t xml:space="preserve">dorse the proposal “The IHRA Antisemitism Definition – a Threat to Charter Rights” and </w:t>
      </w:r>
      <w:r w:rsidRPr="006F6237">
        <w:rPr>
          <w:rFonts w:ascii="Times New Roman" w:hAnsi="Times New Roman"/>
          <w:bCs/>
          <w:sz w:val="24"/>
        </w:rPr>
        <w:t xml:space="preserve">recommend </w:t>
      </w:r>
      <w:r w:rsidR="00A2723C">
        <w:rPr>
          <w:rFonts w:ascii="Times New Roman" w:hAnsi="Times New Roman"/>
          <w:bCs/>
          <w:sz w:val="24"/>
        </w:rPr>
        <w:t xml:space="preserve">that </w:t>
      </w:r>
      <w:r w:rsidRPr="006F6237">
        <w:rPr>
          <w:rFonts w:ascii="Times New Roman" w:hAnsi="Times New Roman"/>
          <w:bCs/>
          <w:sz w:val="24"/>
        </w:rPr>
        <w:t>the Exec</w:t>
      </w:r>
      <w:r w:rsidR="00A2723C">
        <w:rPr>
          <w:rFonts w:ascii="Times New Roman" w:hAnsi="Times New Roman"/>
          <w:bCs/>
          <w:sz w:val="24"/>
        </w:rPr>
        <w:t xml:space="preserve">utive forward the proposal to the General Council “with agreement”. </w:t>
      </w:r>
    </w:p>
    <w:p w14:paraId="34354FB6" w14:textId="6E03E7D4" w:rsidR="007853BF" w:rsidRDefault="00B05A4D" w:rsidP="00B05A4D">
      <w:pPr>
        <w:ind w:firstLine="360"/>
        <w:rPr>
          <w:rFonts w:ascii="Times New Roman" w:hAnsi="Times New Roman"/>
          <w:b/>
          <w:sz w:val="24"/>
        </w:rPr>
      </w:pPr>
      <w:r>
        <w:rPr>
          <w:rFonts w:ascii="Times New Roman" w:hAnsi="Times New Roman"/>
          <w:b/>
          <w:sz w:val="24"/>
        </w:rPr>
        <w:tab/>
      </w:r>
      <w:r w:rsidR="00F7612D" w:rsidRPr="00F7612D">
        <w:rPr>
          <w:rFonts w:ascii="Times New Roman" w:hAnsi="Times New Roman"/>
          <w:b/>
          <w:sz w:val="24"/>
        </w:rPr>
        <w:t>MOTION</w:t>
      </w:r>
      <w:r>
        <w:rPr>
          <w:rFonts w:ascii="Times New Roman" w:hAnsi="Times New Roman"/>
          <w:b/>
          <w:sz w:val="24"/>
        </w:rPr>
        <w:tab/>
      </w:r>
      <w:r>
        <w:rPr>
          <w:rFonts w:ascii="Times New Roman" w:hAnsi="Times New Roman"/>
          <w:b/>
          <w:sz w:val="24"/>
        </w:rPr>
        <w:tab/>
      </w:r>
      <w:r>
        <w:rPr>
          <w:rFonts w:ascii="Times New Roman" w:hAnsi="Times New Roman"/>
          <w:b/>
          <w:sz w:val="24"/>
        </w:rPr>
        <w:tab/>
      </w:r>
      <w:r>
        <w:rPr>
          <w:rFonts w:ascii="Times New Roman" w:hAnsi="Times New Roman"/>
          <w:b/>
          <w:sz w:val="24"/>
        </w:rPr>
        <w:tab/>
      </w:r>
      <w:r>
        <w:rPr>
          <w:rFonts w:ascii="Times New Roman" w:hAnsi="Times New Roman"/>
          <w:b/>
          <w:sz w:val="24"/>
        </w:rPr>
        <w:tab/>
      </w:r>
      <w:r>
        <w:rPr>
          <w:rFonts w:ascii="Times New Roman" w:hAnsi="Times New Roman"/>
          <w:b/>
          <w:sz w:val="24"/>
        </w:rPr>
        <w:tab/>
      </w:r>
      <w:r>
        <w:rPr>
          <w:rFonts w:ascii="Times New Roman" w:hAnsi="Times New Roman"/>
          <w:b/>
          <w:sz w:val="24"/>
        </w:rPr>
        <w:tab/>
      </w:r>
      <w:r w:rsidR="00793172">
        <w:rPr>
          <w:rFonts w:ascii="Times New Roman" w:hAnsi="Times New Roman"/>
          <w:b/>
          <w:sz w:val="24"/>
        </w:rPr>
        <w:t>CARRIED.</w:t>
      </w:r>
      <w:r w:rsidR="00F7612D">
        <w:rPr>
          <w:rFonts w:ascii="Times New Roman" w:hAnsi="Times New Roman"/>
          <w:b/>
          <w:sz w:val="24"/>
        </w:rPr>
        <w:tab/>
      </w:r>
      <w:r w:rsidR="00842D2A">
        <w:rPr>
          <w:rFonts w:ascii="Times New Roman" w:hAnsi="Times New Roman"/>
          <w:b/>
          <w:sz w:val="24"/>
        </w:rPr>
        <w:t xml:space="preserve">                                                                                                                                                                                                                                                                                          </w:t>
      </w:r>
    </w:p>
    <w:p w14:paraId="58423DAD" w14:textId="77777777" w:rsidR="00793172" w:rsidRPr="005C442F" w:rsidRDefault="00793172" w:rsidP="007853BF">
      <w:pPr>
        <w:rPr>
          <w:rFonts w:ascii="Times New Roman" w:hAnsi="Times New Roman"/>
          <w:b/>
          <w:sz w:val="16"/>
          <w:szCs w:val="16"/>
        </w:rPr>
      </w:pPr>
    </w:p>
    <w:p w14:paraId="1BD8FB33" w14:textId="1FDDDF11" w:rsidR="00753B4F" w:rsidRDefault="00753B4F" w:rsidP="00F87071">
      <w:pPr>
        <w:pStyle w:val="ListParagraph"/>
        <w:numPr>
          <w:ilvl w:val="0"/>
          <w:numId w:val="3"/>
        </w:numPr>
        <w:rPr>
          <w:rFonts w:ascii="Times New Roman" w:hAnsi="Times New Roman"/>
          <w:b/>
          <w:sz w:val="24"/>
        </w:rPr>
      </w:pPr>
      <w:r w:rsidRPr="00753B4F">
        <w:rPr>
          <w:rFonts w:ascii="Times New Roman" w:hAnsi="Times New Roman"/>
          <w:b/>
          <w:sz w:val="24"/>
        </w:rPr>
        <w:t xml:space="preserve">Homelessness &amp; Poverty/Income Inequality </w:t>
      </w:r>
      <w:r w:rsidRPr="00753B4F">
        <w:rPr>
          <w:rFonts w:ascii="Times New Roman" w:hAnsi="Times New Roman"/>
          <w:sz w:val="24"/>
        </w:rPr>
        <w:t>(Susan, Irene, Alexa)</w:t>
      </w:r>
      <w:r w:rsidRPr="00753B4F">
        <w:rPr>
          <w:rFonts w:ascii="Times New Roman" w:hAnsi="Times New Roman"/>
          <w:b/>
          <w:sz w:val="24"/>
        </w:rPr>
        <w:t xml:space="preserve"> </w:t>
      </w:r>
    </w:p>
    <w:p w14:paraId="2E9E4CC2" w14:textId="1CC9319E" w:rsidR="0056073E" w:rsidRPr="0056073E" w:rsidRDefault="00753B4F" w:rsidP="0056073E">
      <w:pPr>
        <w:ind w:left="720"/>
        <w:rPr>
          <w:rFonts w:ascii="Times New Roman" w:hAnsi="Times New Roman"/>
          <w:bCs/>
          <w:sz w:val="24"/>
          <w:lang w:val="en-CA"/>
        </w:rPr>
      </w:pPr>
      <w:r w:rsidRPr="00E007C8">
        <w:rPr>
          <w:rFonts w:ascii="Times New Roman" w:hAnsi="Times New Roman"/>
          <w:b/>
          <w:i/>
          <w:iCs/>
          <w:sz w:val="24"/>
        </w:rPr>
        <w:t xml:space="preserve">GLI Update </w:t>
      </w:r>
      <w:r w:rsidR="00136045" w:rsidRPr="00E007C8">
        <w:rPr>
          <w:rFonts w:ascii="Times New Roman" w:hAnsi="Times New Roman"/>
          <w:bCs/>
          <w:i/>
          <w:iCs/>
          <w:sz w:val="24"/>
        </w:rPr>
        <w:t>(</w:t>
      </w:r>
      <w:r w:rsidRPr="00E007C8">
        <w:rPr>
          <w:rFonts w:ascii="Times New Roman" w:hAnsi="Times New Roman"/>
          <w:bCs/>
          <w:i/>
          <w:iCs/>
          <w:sz w:val="24"/>
        </w:rPr>
        <w:t>Irene</w:t>
      </w:r>
      <w:r w:rsidR="00136045" w:rsidRPr="00E007C8">
        <w:rPr>
          <w:rFonts w:ascii="Times New Roman" w:hAnsi="Times New Roman"/>
          <w:bCs/>
          <w:i/>
          <w:iCs/>
          <w:sz w:val="24"/>
        </w:rPr>
        <w:t>)</w:t>
      </w:r>
      <w:r w:rsidR="00BF0567">
        <w:rPr>
          <w:rFonts w:ascii="Times New Roman" w:hAnsi="Times New Roman"/>
          <w:bCs/>
          <w:i/>
          <w:iCs/>
          <w:sz w:val="24"/>
        </w:rPr>
        <w:t xml:space="preserve"> </w:t>
      </w:r>
      <w:r w:rsidR="00BF0567">
        <w:rPr>
          <w:rFonts w:ascii="Times New Roman" w:hAnsi="Times New Roman"/>
          <w:bCs/>
          <w:sz w:val="24"/>
        </w:rPr>
        <w:t xml:space="preserve">Shawn and Susan attended the recent national GLI network zoom gathering. </w:t>
      </w:r>
      <w:r w:rsidR="00F14896">
        <w:rPr>
          <w:rFonts w:ascii="Times New Roman" w:hAnsi="Times New Roman"/>
          <w:bCs/>
          <w:sz w:val="24"/>
        </w:rPr>
        <w:t>Ann</w:t>
      </w:r>
      <w:r w:rsidR="0056073E">
        <w:rPr>
          <w:rFonts w:ascii="Times New Roman" w:hAnsi="Times New Roman"/>
          <w:bCs/>
          <w:sz w:val="24"/>
        </w:rPr>
        <w:t xml:space="preserve"> McRae is p</w:t>
      </w:r>
      <w:r w:rsidR="003A3BA8">
        <w:rPr>
          <w:rFonts w:ascii="Times New Roman" w:hAnsi="Times New Roman"/>
          <w:bCs/>
          <w:sz w:val="24"/>
        </w:rPr>
        <w:t xml:space="preserve">reparing a draft of what may be needed in an </w:t>
      </w:r>
      <w:r w:rsidR="0056073E" w:rsidRPr="0056073E">
        <w:rPr>
          <w:rFonts w:ascii="Times New Roman" w:hAnsi="Times New Roman"/>
          <w:bCs/>
          <w:sz w:val="24"/>
          <w:lang w:val="en-CA"/>
        </w:rPr>
        <w:t>election-preparedness kit.</w:t>
      </w:r>
      <w:r w:rsidR="007F3043">
        <w:rPr>
          <w:rFonts w:ascii="Times New Roman" w:hAnsi="Times New Roman"/>
          <w:bCs/>
          <w:sz w:val="24"/>
          <w:lang w:val="en-CA"/>
        </w:rPr>
        <w:t xml:space="preserve"> She is also revising the template for the bumper sticker with Emily D</w:t>
      </w:r>
      <w:r w:rsidR="008832E5">
        <w:rPr>
          <w:rFonts w:ascii="Times New Roman" w:hAnsi="Times New Roman"/>
          <w:bCs/>
          <w:sz w:val="24"/>
          <w:lang w:val="en-CA"/>
        </w:rPr>
        <w:t xml:space="preserve">wyer (UCC Government Relations Officer). </w:t>
      </w:r>
      <w:r w:rsidR="00B93F09">
        <w:rPr>
          <w:rFonts w:ascii="Times New Roman" w:hAnsi="Times New Roman"/>
          <w:bCs/>
          <w:sz w:val="24"/>
          <w:lang w:val="en-CA"/>
        </w:rPr>
        <w:t xml:space="preserve">There will be buttons and lawn signs. </w:t>
      </w:r>
    </w:p>
    <w:p w14:paraId="05EDFB3D" w14:textId="77777777" w:rsidR="00F15112" w:rsidRDefault="002D5A95" w:rsidP="00F14896">
      <w:pPr>
        <w:ind w:left="720"/>
        <w:rPr>
          <w:rFonts w:ascii="Times New Roman" w:hAnsi="Times New Roman"/>
          <w:bCs/>
          <w:sz w:val="24"/>
          <w:lang w:val="en-CA"/>
        </w:rPr>
      </w:pPr>
      <w:r>
        <w:rPr>
          <w:rFonts w:ascii="Times New Roman" w:hAnsi="Times New Roman"/>
          <w:bCs/>
          <w:sz w:val="24"/>
          <w:lang w:val="en-CA"/>
        </w:rPr>
        <w:t xml:space="preserve">Celio checked and there are 14 lawn signs at the Guthrie office. Celio will check with Donna to see whether there are any at the Pharmacy </w:t>
      </w:r>
      <w:r w:rsidR="00F15112">
        <w:rPr>
          <w:rFonts w:ascii="Times New Roman" w:hAnsi="Times New Roman"/>
          <w:bCs/>
          <w:sz w:val="24"/>
          <w:lang w:val="en-CA"/>
        </w:rPr>
        <w:t xml:space="preserve">office. </w:t>
      </w:r>
    </w:p>
    <w:p w14:paraId="1E829C12" w14:textId="77777777" w:rsidR="005C442F" w:rsidRDefault="005C442F" w:rsidP="00251564">
      <w:pPr>
        <w:ind w:left="720"/>
        <w:rPr>
          <w:rFonts w:ascii="Times New Roman" w:hAnsi="Times New Roman"/>
          <w:b/>
          <w:i/>
          <w:iCs/>
          <w:sz w:val="24"/>
        </w:rPr>
      </w:pPr>
    </w:p>
    <w:p w14:paraId="02045537" w14:textId="28173CC2" w:rsidR="005C442F" w:rsidRDefault="001A7641" w:rsidP="00251564">
      <w:pPr>
        <w:ind w:left="720"/>
        <w:rPr>
          <w:rFonts w:ascii="Times New Roman" w:hAnsi="Times New Roman"/>
          <w:bCs/>
          <w:i/>
          <w:iCs/>
          <w:sz w:val="24"/>
        </w:rPr>
      </w:pPr>
      <w:r w:rsidRPr="00E007C8">
        <w:rPr>
          <w:rFonts w:ascii="Times New Roman" w:hAnsi="Times New Roman"/>
          <w:b/>
          <w:i/>
          <w:iCs/>
          <w:sz w:val="24"/>
        </w:rPr>
        <w:t>Homelessness</w:t>
      </w:r>
      <w:r w:rsidR="00136045" w:rsidRPr="00E007C8">
        <w:rPr>
          <w:rFonts w:ascii="Times New Roman" w:hAnsi="Times New Roman"/>
          <w:b/>
          <w:i/>
          <w:iCs/>
          <w:sz w:val="24"/>
        </w:rPr>
        <w:t xml:space="preserve"> </w:t>
      </w:r>
      <w:r w:rsidR="00136045" w:rsidRPr="00E007C8">
        <w:rPr>
          <w:rFonts w:ascii="Times New Roman" w:hAnsi="Times New Roman"/>
          <w:bCs/>
          <w:i/>
          <w:iCs/>
          <w:sz w:val="24"/>
        </w:rPr>
        <w:t>(Susan)</w:t>
      </w:r>
    </w:p>
    <w:p w14:paraId="13AABDBE" w14:textId="2DA730B5" w:rsidR="00F15112" w:rsidRPr="00251564" w:rsidRDefault="00F15112" w:rsidP="00251564">
      <w:pPr>
        <w:ind w:left="720"/>
        <w:rPr>
          <w:rFonts w:ascii="Times New Roman" w:hAnsi="Times New Roman"/>
          <w:bCs/>
          <w:sz w:val="24"/>
        </w:rPr>
      </w:pPr>
      <w:r>
        <w:rPr>
          <w:rFonts w:ascii="Times New Roman" w:hAnsi="Times New Roman"/>
          <w:bCs/>
          <w:sz w:val="24"/>
        </w:rPr>
        <w:t xml:space="preserve">Susan will soon have a report ready from her attendance at the </w:t>
      </w:r>
      <w:r w:rsidRPr="00F14896">
        <w:rPr>
          <w:rFonts w:ascii="Times New Roman" w:hAnsi="Times New Roman"/>
          <w:bCs/>
          <w:sz w:val="24"/>
        </w:rPr>
        <w:t>Canadian Alliance to End Homelessness</w:t>
      </w:r>
      <w:r>
        <w:rPr>
          <w:rFonts w:ascii="Times New Roman" w:hAnsi="Times New Roman"/>
          <w:bCs/>
          <w:sz w:val="24"/>
        </w:rPr>
        <w:t xml:space="preserve"> </w:t>
      </w:r>
      <w:r w:rsidR="00B851FF">
        <w:rPr>
          <w:rFonts w:ascii="Times New Roman" w:hAnsi="Times New Roman"/>
          <w:bCs/>
          <w:sz w:val="24"/>
        </w:rPr>
        <w:t>C</w:t>
      </w:r>
      <w:r>
        <w:rPr>
          <w:rFonts w:ascii="Times New Roman" w:hAnsi="Times New Roman"/>
          <w:bCs/>
          <w:sz w:val="24"/>
        </w:rPr>
        <w:t>onference held last</w:t>
      </w:r>
      <w:r w:rsidRPr="00F14896">
        <w:rPr>
          <w:rFonts w:ascii="Times New Roman" w:hAnsi="Times New Roman"/>
          <w:bCs/>
          <w:sz w:val="24"/>
        </w:rPr>
        <w:t xml:space="preserve"> Oct 29-3</w:t>
      </w:r>
      <w:r w:rsidR="00B851FF">
        <w:rPr>
          <w:rFonts w:ascii="Times New Roman" w:hAnsi="Times New Roman"/>
          <w:bCs/>
          <w:sz w:val="24"/>
        </w:rPr>
        <w:t>, 2024, and anticipates sharing it at the next meeting. She also suggesting the idea of hosting a conversation</w:t>
      </w:r>
      <w:r w:rsidR="00251564">
        <w:rPr>
          <w:rFonts w:ascii="Times New Roman" w:hAnsi="Times New Roman"/>
          <w:bCs/>
          <w:sz w:val="24"/>
        </w:rPr>
        <w:t>.</w:t>
      </w:r>
    </w:p>
    <w:p w14:paraId="27485B3B" w14:textId="77777777" w:rsidR="002218B6" w:rsidRPr="002218B6" w:rsidRDefault="002218B6" w:rsidP="00BA74E5">
      <w:pPr>
        <w:ind w:left="720"/>
        <w:rPr>
          <w:rFonts w:ascii="Times New Roman" w:hAnsi="Times New Roman"/>
          <w:b/>
          <w:i/>
          <w:iCs/>
          <w:sz w:val="16"/>
          <w:szCs w:val="16"/>
        </w:rPr>
      </w:pPr>
    </w:p>
    <w:p w14:paraId="7BE6E9D4" w14:textId="30D7E4E5" w:rsidR="00C425B6" w:rsidRDefault="00136045" w:rsidP="008D1F41">
      <w:pPr>
        <w:ind w:left="720"/>
        <w:rPr>
          <w:rFonts w:ascii="Times New Roman" w:hAnsi="Times New Roman"/>
          <w:bCs/>
          <w:sz w:val="24"/>
        </w:rPr>
      </w:pPr>
      <w:r w:rsidRPr="00E007C8">
        <w:rPr>
          <w:rFonts w:ascii="Times New Roman" w:hAnsi="Times New Roman"/>
          <w:b/>
          <w:i/>
          <w:iCs/>
          <w:sz w:val="24"/>
        </w:rPr>
        <w:t>Refugees</w:t>
      </w:r>
      <w:r w:rsidRPr="00E007C8">
        <w:rPr>
          <w:rFonts w:ascii="Times New Roman" w:hAnsi="Times New Roman"/>
          <w:bCs/>
          <w:i/>
          <w:iCs/>
          <w:sz w:val="24"/>
        </w:rPr>
        <w:t xml:space="preserve"> (Alexa)</w:t>
      </w:r>
      <w:r w:rsidR="00251564">
        <w:rPr>
          <w:rFonts w:ascii="Times New Roman" w:hAnsi="Times New Roman"/>
          <w:bCs/>
          <w:sz w:val="24"/>
        </w:rPr>
        <w:t xml:space="preserve"> – no report</w:t>
      </w:r>
    </w:p>
    <w:p w14:paraId="32A13C7B" w14:textId="77777777" w:rsidR="00D65A51" w:rsidRPr="008D1F41" w:rsidRDefault="00D65A51" w:rsidP="008D1F41">
      <w:pPr>
        <w:ind w:left="720"/>
        <w:rPr>
          <w:rFonts w:ascii="Times New Roman" w:hAnsi="Times New Roman"/>
          <w:bCs/>
          <w:sz w:val="24"/>
        </w:rPr>
      </w:pPr>
    </w:p>
    <w:p w14:paraId="5ADAA4C2" w14:textId="0795B851" w:rsidR="007850F3" w:rsidRPr="006659B5" w:rsidRDefault="006659B5" w:rsidP="00F87071">
      <w:pPr>
        <w:pStyle w:val="ListParagraph"/>
        <w:numPr>
          <w:ilvl w:val="0"/>
          <w:numId w:val="1"/>
        </w:numPr>
        <w:rPr>
          <w:rFonts w:ascii="Times New Roman" w:hAnsi="Times New Roman"/>
          <w:bCs/>
          <w:sz w:val="24"/>
        </w:rPr>
      </w:pPr>
      <w:r w:rsidRPr="006659B5">
        <w:rPr>
          <w:rFonts w:ascii="Times New Roman" w:hAnsi="Times New Roman"/>
          <w:b/>
          <w:sz w:val="24"/>
        </w:rPr>
        <w:lastRenderedPageBreak/>
        <w:t xml:space="preserve">Ecological Subcommittee </w:t>
      </w:r>
      <w:r w:rsidRPr="006659B5">
        <w:rPr>
          <w:rFonts w:ascii="Times New Roman" w:hAnsi="Times New Roman"/>
          <w:bCs/>
          <w:sz w:val="24"/>
        </w:rPr>
        <w:t>(Don,</w:t>
      </w:r>
      <w:r w:rsidR="001E3950">
        <w:rPr>
          <w:rFonts w:ascii="Times New Roman" w:hAnsi="Times New Roman"/>
          <w:bCs/>
          <w:sz w:val="24"/>
        </w:rPr>
        <w:t xml:space="preserve"> </w:t>
      </w:r>
      <w:r w:rsidRPr="006659B5">
        <w:rPr>
          <w:rFonts w:ascii="Times New Roman" w:hAnsi="Times New Roman"/>
          <w:bCs/>
          <w:sz w:val="24"/>
        </w:rPr>
        <w:t>J</w:t>
      </w:r>
      <w:r w:rsidR="00F04859">
        <w:rPr>
          <w:rFonts w:ascii="Times New Roman" w:hAnsi="Times New Roman"/>
          <w:bCs/>
          <w:sz w:val="24"/>
        </w:rPr>
        <w:t xml:space="preserve">ay, </w:t>
      </w:r>
      <w:r w:rsidRPr="006659B5">
        <w:rPr>
          <w:rFonts w:ascii="Times New Roman" w:hAnsi="Times New Roman"/>
          <w:bCs/>
          <w:sz w:val="24"/>
        </w:rPr>
        <w:t>Susan)</w:t>
      </w:r>
    </w:p>
    <w:p w14:paraId="5B2CA792" w14:textId="70D6AEB4" w:rsidR="007F2BC4" w:rsidRDefault="00F04859" w:rsidP="007F2BC4">
      <w:pPr>
        <w:pStyle w:val="Default"/>
        <w:ind w:left="360"/>
      </w:pPr>
      <w:r>
        <w:t xml:space="preserve">Jay </w:t>
      </w:r>
      <w:r w:rsidR="00BA28CE">
        <w:t xml:space="preserve">will host the first Planet-Care-Share conversation on </w:t>
      </w:r>
      <w:r w:rsidR="00B86AFB">
        <w:t>March 25</w:t>
      </w:r>
      <w:r w:rsidR="00BA28CE">
        <w:t>. It was advertised in February Daring Justice</w:t>
      </w:r>
      <w:r w:rsidR="00BA28CE" w:rsidRPr="00A279E1">
        <w:t xml:space="preserve">. Celio will send another </w:t>
      </w:r>
      <w:r w:rsidR="00566F20" w:rsidRPr="00A279E1">
        <w:t>notice immediately after the election, and then a reminder 10 days</w:t>
      </w:r>
      <w:r w:rsidR="007F2BC4" w:rsidRPr="00A279E1">
        <w:t xml:space="preserve"> – 2 weeks </w:t>
      </w:r>
      <w:r w:rsidR="00566F20" w:rsidRPr="00A279E1">
        <w:t>before the event.</w:t>
      </w:r>
      <w:r w:rsidR="00566F20">
        <w:t xml:space="preserve"> </w:t>
      </w:r>
    </w:p>
    <w:p w14:paraId="4E5F0617" w14:textId="77777777" w:rsidR="007F2BC4" w:rsidRPr="002218B6" w:rsidRDefault="007F2BC4" w:rsidP="007F2BC4">
      <w:pPr>
        <w:pStyle w:val="Default"/>
        <w:ind w:left="360"/>
        <w:rPr>
          <w:sz w:val="16"/>
          <w:szCs w:val="16"/>
        </w:rPr>
      </w:pPr>
    </w:p>
    <w:p w14:paraId="5B33946F" w14:textId="335F8CDE" w:rsidR="005063E7" w:rsidRDefault="00B86AFB" w:rsidP="00F87071">
      <w:pPr>
        <w:pStyle w:val="Default"/>
        <w:numPr>
          <w:ilvl w:val="0"/>
          <w:numId w:val="5"/>
        </w:numPr>
      </w:pPr>
      <w:r w:rsidRPr="00A86169">
        <w:rPr>
          <w:b/>
          <w:bCs/>
        </w:rPr>
        <w:t>Right Relations</w:t>
      </w:r>
      <w:r>
        <w:t xml:space="preserve"> - </w:t>
      </w:r>
      <w:r w:rsidR="007850F3" w:rsidRPr="00A86169">
        <w:rPr>
          <w:b/>
          <w:color w:val="auto"/>
          <w:lang w:val="en-US"/>
        </w:rPr>
        <w:t>Right Relations Subcommittee</w:t>
      </w:r>
      <w:r w:rsidR="00E06975" w:rsidRPr="00B11CAE">
        <w:t xml:space="preserve"> </w:t>
      </w:r>
      <w:r w:rsidR="005063E7">
        <w:t xml:space="preserve">(Lois, </w:t>
      </w:r>
      <w:r w:rsidR="002F31EE">
        <w:t xml:space="preserve">Staff: </w:t>
      </w:r>
      <w:r w:rsidR="005063E7">
        <w:t>Kim)</w:t>
      </w:r>
    </w:p>
    <w:p w14:paraId="2622F131" w14:textId="36231519" w:rsidR="00A86169" w:rsidRDefault="00A86169" w:rsidP="00A86169">
      <w:pPr>
        <w:pStyle w:val="Default"/>
        <w:ind w:left="360"/>
      </w:pPr>
      <w:r>
        <w:t>L</w:t>
      </w:r>
      <w:r w:rsidR="00060776">
        <w:t xml:space="preserve">ois was </w:t>
      </w:r>
      <w:r>
        <w:t>contacted by Dave Gordon</w:t>
      </w:r>
      <w:r w:rsidR="00060776">
        <w:t xml:space="preserve">. They </w:t>
      </w:r>
      <w:r>
        <w:t xml:space="preserve">would like to resume the Living into Right Relations </w:t>
      </w:r>
      <w:r w:rsidR="00E36827">
        <w:t xml:space="preserve">Circle </w:t>
      </w:r>
      <w:r>
        <w:t>meeting</w:t>
      </w:r>
      <w:r w:rsidR="00E36827">
        <w:t xml:space="preserve">s. </w:t>
      </w:r>
      <w:r w:rsidR="001D1F97">
        <w:t xml:space="preserve">Lois </w:t>
      </w:r>
      <w:r w:rsidR="00E36827">
        <w:t xml:space="preserve">will meet with Kim. Jay raised a question about the future of </w:t>
      </w:r>
      <w:r w:rsidR="00E36827" w:rsidRPr="008F22DA">
        <w:t xml:space="preserve">the </w:t>
      </w:r>
      <w:proofErr w:type="spellStart"/>
      <w:r w:rsidR="008F22DA" w:rsidRPr="008F22DA">
        <w:t>gibimishkaadimin</w:t>
      </w:r>
      <w:proofErr w:type="spellEnd"/>
      <w:r w:rsidR="008F22DA" w:rsidRPr="008F22DA">
        <w:t xml:space="preserve"> </w:t>
      </w:r>
      <w:r w:rsidR="00CC4538" w:rsidRPr="008F22DA">
        <w:t xml:space="preserve">canoe trip </w:t>
      </w:r>
      <w:r w:rsidR="00270D34" w:rsidRPr="008F22DA">
        <w:t xml:space="preserve">and the situation with the Indigenous Church. </w:t>
      </w:r>
      <w:r w:rsidR="004D38CE" w:rsidRPr="008F22DA">
        <w:t>It was agreed we would ask Kim to update us at the next meeting.</w:t>
      </w:r>
      <w:r w:rsidR="004D38CE">
        <w:t xml:space="preserve"> </w:t>
      </w:r>
      <w:r>
        <w:t xml:space="preserve"> </w:t>
      </w:r>
      <w:r w:rsidR="00A80B8B">
        <w:t xml:space="preserve">(Note: </w:t>
      </w:r>
      <w:r w:rsidR="00723AB5">
        <w:t>H</w:t>
      </w:r>
      <w:r w:rsidR="00A80B8B">
        <w:t xml:space="preserve">ere is the website for the program with the current information for 2025: </w:t>
      </w:r>
      <w:r w:rsidR="009C4660" w:rsidRPr="009C4660">
        <w:t>https://gibimishkaadimin.wixsite.com/home</w:t>
      </w:r>
      <w:r w:rsidR="009C4660">
        <w:t>)</w:t>
      </w:r>
    </w:p>
    <w:p w14:paraId="77FB836B" w14:textId="06ED97AF" w:rsidR="007850F3" w:rsidRPr="00003A31" w:rsidRDefault="007850F3" w:rsidP="003E6E5C">
      <w:pPr>
        <w:pStyle w:val="Default"/>
        <w:rPr>
          <w:b/>
          <w:color w:val="auto"/>
          <w:sz w:val="16"/>
          <w:szCs w:val="16"/>
          <w:lang w:val="en-US"/>
        </w:rPr>
      </w:pPr>
    </w:p>
    <w:p w14:paraId="6E6C8726" w14:textId="1A20922A" w:rsidR="007850F3" w:rsidRPr="00831598" w:rsidRDefault="007850F3" w:rsidP="00F87071">
      <w:pPr>
        <w:pStyle w:val="Default"/>
        <w:numPr>
          <w:ilvl w:val="0"/>
          <w:numId w:val="1"/>
        </w:numPr>
        <w:rPr>
          <w:b/>
          <w:color w:val="auto"/>
          <w:lang w:val="en-US"/>
        </w:rPr>
      </w:pPr>
      <w:r w:rsidRPr="00831598">
        <w:rPr>
          <w:b/>
          <w:color w:val="auto"/>
          <w:lang w:val="en-US"/>
        </w:rPr>
        <w:t>Anti-Racism Subcommittee</w:t>
      </w:r>
      <w:r w:rsidR="00831598">
        <w:rPr>
          <w:b/>
          <w:color w:val="auto"/>
          <w:lang w:val="en-US"/>
        </w:rPr>
        <w:t xml:space="preserve"> </w:t>
      </w:r>
      <w:r w:rsidR="00831598">
        <w:rPr>
          <w:bCs/>
          <w:color w:val="auto"/>
          <w:lang w:val="en-US"/>
        </w:rPr>
        <w:t>(</w:t>
      </w:r>
      <w:r w:rsidR="002F31EE">
        <w:rPr>
          <w:bCs/>
          <w:color w:val="auto"/>
          <w:lang w:val="en-US"/>
        </w:rPr>
        <w:t xml:space="preserve">Staff: </w:t>
      </w:r>
      <w:r w:rsidR="00831598">
        <w:rPr>
          <w:bCs/>
          <w:color w:val="auto"/>
          <w:lang w:val="en-US"/>
        </w:rPr>
        <w:t>Kim)</w:t>
      </w:r>
    </w:p>
    <w:p w14:paraId="68CE7CDC" w14:textId="5498E241" w:rsidR="00892092" w:rsidRDefault="00892092" w:rsidP="006659B5">
      <w:pPr>
        <w:pStyle w:val="Default"/>
        <w:rPr>
          <w:bCs/>
          <w:color w:val="auto"/>
          <w:lang w:val="en-US"/>
        </w:rPr>
      </w:pPr>
    </w:p>
    <w:p w14:paraId="1642ACF4" w14:textId="2C739A14" w:rsidR="004C7433" w:rsidRPr="00136FCA" w:rsidRDefault="00A81FE5" w:rsidP="00A5797F">
      <w:pPr>
        <w:pStyle w:val="Default"/>
      </w:pPr>
      <w:r w:rsidRPr="00136FCA">
        <w:rPr>
          <w:b/>
          <w:bCs/>
        </w:rPr>
        <w:t xml:space="preserve">SJNORC </w:t>
      </w:r>
      <w:r w:rsidRPr="00136FCA">
        <w:t xml:space="preserve">(Alexa, </w:t>
      </w:r>
      <w:r w:rsidR="00947293" w:rsidRPr="00136FCA">
        <w:t>Staff: Shawn)</w:t>
      </w:r>
      <w:r w:rsidR="00505F39" w:rsidRPr="00136FCA">
        <w:t xml:space="preserve"> – addressed above.</w:t>
      </w:r>
    </w:p>
    <w:p w14:paraId="4A2E8968" w14:textId="77777777" w:rsidR="00003A31" w:rsidRPr="00003A31" w:rsidRDefault="00003A31" w:rsidP="00026B15">
      <w:pPr>
        <w:rPr>
          <w:rFonts w:ascii="Times New Roman" w:hAnsi="Times New Roman"/>
          <w:b/>
          <w:bCs/>
          <w:sz w:val="16"/>
          <w:szCs w:val="16"/>
        </w:rPr>
      </w:pPr>
    </w:p>
    <w:p w14:paraId="20A6AD87" w14:textId="474C037C" w:rsidR="00026B15" w:rsidRPr="00136FCA" w:rsidRDefault="00947293" w:rsidP="00026B15">
      <w:pPr>
        <w:rPr>
          <w:rFonts w:ascii="Times New Roman" w:hAnsi="Times New Roman"/>
          <w:sz w:val="24"/>
        </w:rPr>
      </w:pPr>
      <w:r w:rsidRPr="00136FCA">
        <w:rPr>
          <w:rFonts w:ascii="Times New Roman" w:hAnsi="Times New Roman"/>
          <w:b/>
          <w:bCs/>
          <w:sz w:val="24"/>
        </w:rPr>
        <w:t xml:space="preserve">ISARC </w:t>
      </w:r>
      <w:r w:rsidRPr="00136FCA">
        <w:rPr>
          <w:rFonts w:ascii="Times New Roman" w:hAnsi="Times New Roman"/>
          <w:sz w:val="24"/>
        </w:rPr>
        <w:t>(Susan)</w:t>
      </w:r>
      <w:r w:rsidR="00505F39" w:rsidRPr="00136FCA">
        <w:rPr>
          <w:rFonts w:ascii="Times New Roman" w:hAnsi="Times New Roman"/>
          <w:sz w:val="24"/>
        </w:rPr>
        <w:t xml:space="preserve"> – </w:t>
      </w:r>
      <w:r w:rsidR="00413C88" w:rsidRPr="00136FCA">
        <w:rPr>
          <w:rFonts w:ascii="Times New Roman" w:hAnsi="Times New Roman"/>
          <w:sz w:val="24"/>
        </w:rPr>
        <w:t xml:space="preserve">The </w:t>
      </w:r>
      <w:r w:rsidR="00C4062A" w:rsidRPr="00136FCA">
        <w:rPr>
          <w:rFonts w:ascii="Times New Roman" w:hAnsi="Times New Roman"/>
          <w:sz w:val="24"/>
        </w:rPr>
        <w:t xml:space="preserve">ISARC </w:t>
      </w:r>
      <w:r w:rsidR="00413C88" w:rsidRPr="00136FCA">
        <w:rPr>
          <w:rFonts w:ascii="Times New Roman" w:hAnsi="Times New Roman"/>
          <w:sz w:val="24"/>
        </w:rPr>
        <w:t>Election Materials w</w:t>
      </w:r>
      <w:r w:rsidR="00C4062A" w:rsidRPr="00136FCA">
        <w:rPr>
          <w:rFonts w:ascii="Times New Roman" w:hAnsi="Times New Roman"/>
          <w:sz w:val="24"/>
        </w:rPr>
        <w:t xml:space="preserve">as circulated with the agenda and shared in our special Election mailing as noted above. </w:t>
      </w:r>
      <w:r w:rsidR="00136FCA" w:rsidRPr="00136FCA">
        <w:rPr>
          <w:rFonts w:ascii="Times New Roman" w:hAnsi="Times New Roman"/>
          <w:sz w:val="24"/>
        </w:rPr>
        <w:t>Susan noted that t</w:t>
      </w:r>
      <w:r w:rsidR="00026B15" w:rsidRPr="00136FCA">
        <w:rPr>
          <w:rFonts w:ascii="Times New Roman" w:hAnsi="Times New Roman"/>
          <w:sz w:val="24"/>
        </w:rPr>
        <w:t>here was no presentation to a pre-budget meeting because election was called.</w:t>
      </w:r>
    </w:p>
    <w:p w14:paraId="5B5EF309" w14:textId="77777777" w:rsidR="00947293" w:rsidRPr="00333A43" w:rsidRDefault="00947293" w:rsidP="00A5797F">
      <w:pPr>
        <w:pStyle w:val="Default"/>
        <w:rPr>
          <w:sz w:val="16"/>
          <w:szCs w:val="16"/>
        </w:rPr>
      </w:pPr>
    </w:p>
    <w:p w14:paraId="7A6FCEB2" w14:textId="16CF6021" w:rsidR="00A5797F" w:rsidRDefault="00A5797F" w:rsidP="00A5797F">
      <w:pPr>
        <w:pStyle w:val="Default"/>
        <w:rPr>
          <w:b/>
          <w:color w:val="auto"/>
          <w:lang w:val="en-US"/>
        </w:rPr>
      </w:pPr>
      <w:r w:rsidRPr="00A5797F">
        <w:rPr>
          <w:b/>
          <w:color w:val="auto"/>
          <w:lang w:val="en-US"/>
        </w:rPr>
        <w:t>New Business</w:t>
      </w:r>
      <w:r w:rsidR="004612A6">
        <w:rPr>
          <w:b/>
          <w:color w:val="auto"/>
          <w:lang w:val="en-US"/>
        </w:rPr>
        <w:t xml:space="preserve"> - </w:t>
      </w:r>
      <w:r w:rsidR="004612A6" w:rsidRPr="004612A6">
        <w:rPr>
          <w:bCs/>
          <w:color w:val="auto"/>
          <w:lang w:val="en-US"/>
        </w:rPr>
        <w:t>None</w:t>
      </w:r>
    </w:p>
    <w:p w14:paraId="569DB5CC" w14:textId="77777777" w:rsidR="002E6E62" w:rsidRPr="00333A43" w:rsidRDefault="002E6E62" w:rsidP="002E6E62">
      <w:pPr>
        <w:autoSpaceDE w:val="0"/>
        <w:autoSpaceDN w:val="0"/>
        <w:adjustRightInd w:val="0"/>
        <w:rPr>
          <w:rFonts w:ascii="Times New Roman" w:hAnsi="Times New Roman"/>
          <w:bCs/>
          <w:color w:val="000000"/>
          <w:sz w:val="16"/>
          <w:szCs w:val="16"/>
          <w:lang w:val="en-CA"/>
        </w:rPr>
      </w:pPr>
    </w:p>
    <w:p w14:paraId="2914A7E1" w14:textId="630C1CAA" w:rsidR="00A5797F" w:rsidRDefault="00E06975" w:rsidP="00A5797F">
      <w:pPr>
        <w:autoSpaceDE w:val="0"/>
        <w:autoSpaceDN w:val="0"/>
        <w:adjustRightInd w:val="0"/>
        <w:ind w:left="720" w:hanging="720"/>
        <w:rPr>
          <w:rFonts w:ascii="Times New Roman" w:hAnsi="Times New Roman"/>
          <w:b/>
          <w:color w:val="000000"/>
          <w:sz w:val="24"/>
          <w:lang w:val="en-CA"/>
        </w:rPr>
      </w:pPr>
      <w:r w:rsidRPr="00A5797F">
        <w:rPr>
          <w:rFonts w:ascii="Times New Roman" w:hAnsi="Times New Roman"/>
          <w:b/>
          <w:color w:val="000000"/>
          <w:sz w:val="24"/>
          <w:lang w:val="en-CA"/>
        </w:rPr>
        <w:t>Next Meeting</w:t>
      </w:r>
      <w:r w:rsidR="004E7BF5">
        <w:rPr>
          <w:rFonts w:ascii="Times New Roman" w:hAnsi="Times New Roman"/>
          <w:b/>
          <w:color w:val="000000"/>
          <w:sz w:val="24"/>
          <w:lang w:val="en-CA"/>
        </w:rPr>
        <w:t>: Tuesday, March 18, 2005</w:t>
      </w:r>
      <w:r w:rsidRPr="00A5797F">
        <w:rPr>
          <w:rFonts w:ascii="Times New Roman" w:hAnsi="Times New Roman"/>
          <w:b/>
          <w:color w:val="000000"/>
          <w:sz w:val="24"/>
          <w:lang w:val="en-CA"/>
        </w:rPr>
        <w:t xml:space="preserve">  </w:t>
      </w:r>
    </w:p>
    <w:p w14:paraId="6577D010" w14:textId="2B8651C6" w:rsidR="0062548B" w:rsidRPr="006F1802" w:rsidRDefault="0062548B" w:rsidP="006F1802">
      <w:pPr>
        <w:autoSpaceDE w:val="0"/>
        <w:autoSpaceDN w:val="0"/>
        <w:adjustRightInd w:val="0"/>
        <w:ind w:left="720" w:hanging="720"/>
        <w:rPr>
          <w:rFonts w:ascii="Times New Roman" w:hAnsi="Times New Roman"/>
          <w:b/>
          <w:color w:val="000000"/>
          <w:sz w:val="24"/>
          <w:lang w:val="en-CA"/>
        </w:rPr>
      </w:pPr>
      <w:r w:rsidRPr="0062548B">
        <w:rPr>
          <w:rFonts w:ascii="Times New Roman" w:hAnsi="Times New Roman"/>
          <w:bCs/>
          <w:sz w:val="24"/>
        </w:rPr>
        <w:t>Reflection Volunteer</w:t>
      </w:r>
      <w:r w:rsidR="00AF5C96">
        <w:rPr>
          <w:rFonts w:ascii="Times New Roman" w:hAnsi="Times New Roman"/>
          <w:bCs/>
          <w:sz w:val="24"/>
        </w:rPr>
        <w:t>:</w:t>
      </w:r>
    </w:p>
    <w:p w14:paraId="2D246019" w14:textId="678763CA" w:rsidR="000078EE" w:rsidRPr="00333A43" w:rsidRDefault="000078EE" w:rsidP="00E06975">
      <w:pPr>
        <w:pStyle w:val="yiv1460803579msonormal"/>
        <w:shd w:val="clear" w:color="auto" w:fill="FFFFFF"/>
        <w:spacing w:before="0" w:beforeAutospacing="0" w:after="0" w:afterAutospacing="0"/>
        <w:rPr>
          <w:bCs/>
          <w:i/>
          <w:iCs/>
          <w:color w:val="000000"/>
          <w:sz w:val="16"/>
          <w:szCs w:val="16"/>
          <w:lang w:eastAsia="en-US"/>
        </w:rPr>
      </w:pPr>
    </w:p>
    <w:p w14:paraId="38B2AE87" w14:textId="77777777" w:rsidR="007F3675" w:rsidRPr="002374B7" w:rsidRDefault="007F3675" w:rsidP="007F3675">
      <w:pPr>
        <w:autoSpaceDE w:val="0"/>
        <w:autoSpaceDN w:val="0"/>
        <w:adjustRightInd w:val="0"/>
        <w:rPr>
          <w:rFonts w:ascii="Times New Roman" w:hAnsi="Times New Roman"/>
          <w:b/>
          <w:color w:val="000000"/>
          <w:sz w:val="24"/>
          <w:lang w:val="en-CA"/>
        </w:rPr>
      </w:pPr>
      <w:r w:rsidRPr="002374B7">
        <w:rPr>
          <w:rFonts w:ascii="Times New Roman" w:hAnsi="Times New Roman"/>
          <w:b/>
          <w:color w:val="000000"/>
          <w:sz w:val="24"/>
          <w:lang w:val="en-CA"/>
        </w:rPr>
        <w:t xml:space="preserve">Closing Prayer and Adjournment </w:t>
      </w:r>
    </w:p>
    <w:p w14:paraId="07914D54" w14:textId="6DDD5107" w:rsidR="00861495" w:rsidRDefault="009E4F0E" w:rsidP="009E4F0E">
      <w:pPr>
        <w:pStyle w:val="yiv8657897108msolistparagraph"/>
        <w:shd w:val="clear" w:color="auto" w:fill="FFFFFF"/>
        <w:spacing w:before="0" w:beforeAutospacing="0" w:after="0" w:afterAutospacing="0"/>
        <w:rPr>
          <w:color w:val="000000"/>
          <w:lang w:eastAsia="en-US"/>
        </w:rPr>
      </w:pPr>
      <w:r>
        <w:rPr>
          <w:color w:val="000000"/>
          <w:lang w:eastAsia="en-US"/>
        </w:rPr>
        <w:t>Susan invited us to hold in prayer Don</w:t>
      </w:r>
      <w:r w:rsidR="00333A43">
        <w:rPr>
          <w:color w:val="000000"/>
          <w:lang w:eastAsia="en-US"/>
        </w:rPr>
        <w:t xml:space="preserve"> </w:t>
      </w:r>
      <w:r w:rsidR="00333A43" w:rsidRPr="007B2D70">
        <w:rPr>
          <w:color w:val="000000"/>
          <w:lang w:eastAsia="en-US"/>
        </w:rPr>
        <w:t>as he deals with office changes</w:t>
      </w:r>
      <w:r w:rsidR="00934E02" w:rsidRPr="007B2D70">
        <w:rPr>
          <w:color w:val="000000"/>
          <w:lang w:eastAsia="en-US"/>
        </w:rPr>
        <w:t>,</w:t>
      </w:r>
      <w:r w:rsidR="00934E02">
        <w:rPr>
          <w:color w:val="000000"/>
          <w:lang w:eastAsia="en-US"/>
        </w:rPr>
        <w:t xml:space="preserve"> </w:t>
      </w:r>
      <w:r>
        <w:rPr>
          <w:color w:val="000000"/>
          <w:lang w:eastAsia="en-US"/>
        </w:rPr>
        <w:t>and Alexa as she continues with campaigning</w:t>
      </w:r>
      <w:r w:rsidR="00934E02">
        <w:rPr>
          <w:color w:val="000000"/>
          <w:lang w:eastAsia="en-US"/>
        </w:rPr>
        <w:t>.</w:t>
      </w:r>
    </w:p>
    <w:p w14:paraId="6692D4AB" w14:textId="5460288A" w:rsidR="00BF3611" w:rsidRDefault="009E4F0E" w:rsidP="00BF3611">
      <w:pPr>
        <w:pStyle w:val="yiv8657897108msolistparagraph"/>
        <w:shd w:val="clear" w:color="auto" w:fill="FFFFFF"/>
        <w:spacing w:before="0" w:beforeAutospacing="0" w:after="0" w:afterAutospacing="0"/>
        <w:rPr>
          <w:color w:val="000000"/>
          <w:lang w:eastAsia="en-US"/>
        </w:rPr>
      </w:pPr>
      <w:r>
        <w:rPr>
          <w:color w:val="000000"/>
          <w:lang w:eastAsia="en-US"/>
        </w:rPr>
        <w:t xml:space="preserve">Blessings on this </w:t>
      </w:r>
      <w:r w:rsidR="0033644E">
        <w:rPr>
          <w:color w:val="000000"/>
          <w:lang w:eastAsia="en-US"/>
        </w:rPr>
        <w:t>C</w:t>
      </w:r>
      <w:r>
        <w:rPr>
          <w:color w:val="000000"/>
          <w:lang w:eastAsia="en-US"/>
        </w:rPr>
        <w:t>ommission</w:t>
      </w:r>
      <w:r w:rsidR="00BF3611">
        <w:rPr>
          <w:color w:val="000000"/>
          <w:lang w:eastAsia="en-US"/>
        </w:rPr>
        <w:t>.</w:t>
      </w:r>
      <w:r>
        <w:rPr>
          <w:color w:val="000000"/>
          <w:lang w:eastAsia="en-US"/>
        </w:rPr>
        <w:t xml:space="preserve"> </w:t>
      </w:r>
    </w:p>
    <w:p w14:paraId="78F1B54E" w14:textId="77777777" w:rsidR="007B2D70" w:rsidRPr="00BF3611" w:rsidRDefault="007B2D70" w:rsidP="00BF3611">
      <w:pPr>
        <w:pStyle w:val="yiv8657897108msolistparagraph"/>
        <w:shd w:val="clear" w:color="auto" w:fill="FFFFFF"/>
        <w:spacing w:before="0" w:beforeAutospacing="0" w:after="0" w:afterAutospacing="0"/>
        <w:rPr>
          <w:color w:val="000000"/>
          <w:lang w:eastAsia="en-US"/>
        </w:rPr>
      </w:pPr>
    </w:p>
    <w:p w14:paraId="7DFC1500" w14:textId="6082A7BB" w:rsidR="000078EE" w:rsidRPr="00CB4A59" w:rsidRDefault="000078EE" w:rsidP="00D37644">
      <w:pPr>
        <w:ind w:firstLine="720"/>
        <w:jc w:val="both"/>
        <w:rPr>
          <w:rFonts w:ascii="Times New Roman" w:hAnsi="Times New Roman"/>
          <w:b/>
          <w:bCs/>
          <w:sz w:val="24"/>
        </w:rPr>
      </w:pPr>
      <w:r w:rsidRPr="002374B7">
        <w:rPr>
          <w:rFonts w:ascii="Times New Roman" w:hAnsi="Times New Roman"/>
          <w:b/>
          <w:bCs/>
          <w:sz w:val="24"/>
          <w:u w:val="single"/>
        </w:rPr>
        <w:t>MOTION</w:t>
      </w:r>
      <w:r w:rsidRPr="002374B7">
        <w:rPr>
          <w:rFonts w:ascii="Times New Roman" w:hAnsi="Times New Roman"/>
          <w:bCs/>
          <w:sz w:val="24"/>
        </w:rPr>
        <w:t xml:space="preserve"> </w:t>
      </w:r>
      <w:r w:rsidRPr="00A279E1">
        <w:rPr>
          <w:rFonts w:ascii="Times New Roman" w:hAnsi="Times New Roman"/>
          <w:bCs/>
          <w:sz w:val="24"/>
        </w:rPr>
        <w:t>by</w:t>
      </w:r>
      <w:r w:rsidR="00214005" w:rsidRPr="00A279E1">
        <w:rPr>
          <w:rFonts w:ascii="Times New Roman" w:hAnsi="Times New Roman"/>
          <w:sz w:val="24"/>
        </w:rPr>
        <w:t xml:space="preserve"> </w:t>
      </w:r>
      <w:r w:rsidR="00356986" w:rsidRPr="00A279E1">
        <w:rPr>
          <w:rFonts w:ascii="Times New Roman" w:hAnsi="Times New Roman"/>
          <w:sz w:val="24"/>
        </w:rPr>
        <w:t xml:space="preserve">Jennifer (Jay) Gordon/ </w:t>
      </w:r>
      <w:r w:rsidR="00356986" w:rsidRPr="00A279E1">
        <w:rPr>
          <w:rFonts w:ascii="Times New Roman" w:hAnsi="Times New Roman"/>
          <w:sz w:val="24"/>
        </w:rPr>
        <w:tab/>
      </w:r>
      <w:r w:rsidR="00356986" w:rsidRPr="00A279E1">
        <w:rPr>
          <w:rFonts w:ascii="Times New Roman" w:hAnsi="Times New Roman"/>
          <w:sz w:val="24"/>
        </w:rPr>
        <w:tab/>
      </w:r>
      <w:r w:rsidR="00356986" w:rsidRPr="00A279E1">
        <w:rPr>
          <w:rFonts w:ascii="Times New Roman" w:hAnsi="Times New Roman"/>
          <w:sz w:val="24"/>
        </w:rPr>
        <w:tab/>
      </w:r>
      <w:r w:rsidR="00E92DDA" w:rsidRPr="00A279E1">
        <w:rPr>
          <w:rStyle w:val="normaltextrun"/>
          <w:b/>
          <w:bCs/>
          <w:color w:val="000000"/>
          <w:shd w:val="clear" w:color="auto" w:fill="FFFFFF"/>
        </w:rPr>
        <w:t>SW-SEJC-2025-02-18-5</w:t>
      </w:r>
    </w:p>
    <w:p w14:paraId="4ABE9F07" w14:textId="5DA782BB" w:rsidR="000078EE" w:rsidRPr="00625FF8" w:rsidRDefault="00214005" w:rsidP="000078EE">
      <w:pPr>
        <w:ind w:left="720"/>
        <w:jc w:val="both"/>
        <w:rPr>
          <w:rFonts w:ascii="Times New Roman" w:hAnsi="Times New Roman"/>
          <w:sz w:val="24"/>
        </w:rPr>
      </w:pPr>
      <w:r>
        <w:rPr>
          <w:rFonts w:ascii="Times New Roman" w:hAnsi="Times New Roman"/>
          <w:sz w:val="24"/>
        </w:rPr>
        <w:t>That t</w:t>
      </w:r>
      <w:r w:rsidR="000078EE" w:rsidRPr="00625FF8">
        <w:rPr>
          <w:rFonts w:ascii="Times New Roman" w:hAnsi="Times New Roman"/>
          <w:sz w:val="24"/>
        </w:rPr>
        <w:t xml:space="preserve">he SEJC </w:t>
      </w:r>
      <w:r w:rsidR="000078EE">
        <w:rPr>
          <w:rFonts w:ascii="Times New Roman" w:hAnsi="Times New Roman"/>
          <w:sz w:val="24"/>
        </w:rPr>
        <w:t xml:space="preserve">meeting is adjourned. </w:t>
      </w:r>
    </w:p>
    <w:p w14:paraId="3EB4EB07" w14:textId="446882C6" w:rsidR="002D798F" w:rsidRPr="00A966AB" w:rsidRDefault="000078EE" w:rsidP="00A966AB">
      <w:pPr>
        <w:ind w:left="720"/>
        <w:jc w:val="both"/>
        <w:rPr>
          <w:rFonts w:ascii="Times New Roman" w:hAnsi="Times New Roman"/>
          <w:b/>
          <w:bCs/>
          <w:sz w:val="24"/>
        </w:rPr>
      </w:pPr>
      <w:r w:rsidRPr="00625FF8">
        <w:rPr>
          <w:rFonts w:ascii="Times New Roman" w:hAnsi="Times New Roman"/>
          <w:b/>
          <w:bCs/>
          <w:sz w:val="24"/>
        </w:rPr>
        <w:t>MOTION</w:t>
      </w:r>
      <w:r w:rsidRPr="00625FF8">
        <w:rPr>
          <w:rFonts w:ascii="Times New Roman" w:hAnsi="Times New Roman"/>
          <w:b/>
          <w:bCs/>
          <w:sz w:val="24"/>
        </w:rPr>
        <w:tab/>
      </w:r>
      <w:r w:rsidRPr="00625FF8">
        <w:rPr>
          <w:rFonts w:ascii="Times New Roman" w:hAnsi="Times New Roman"/>
          <w:b/>
          <w:bCs/>
          <w:sz w:val="24"/>
        </w:rPr>
        <w:tab/>
      </w:r>
      <w:r w:rsidRPr="00625FF8">
        <w:rPr>
          <w:rFonts w:ascii="Times New Roman" w:hAnsi="Times New Roman"/>
          <w:b/>
          <w:bCs/>
          <w:sz w:val="24"/>
        </w:rPr>
        <w:tab/>
      </w:r>
      <w:r w:rsidRPr="00625FF8">
        <w:rPr>
          <w:rFonts w:ascii="Times New Roman" w:hAnsi="Times New Roman"/>
          <w:b/>
          <w:bCs/>
          <w:sz w:val="24"/>
        </w:rPr>
        <w:tab/>
      </w:r>
      <w:r w:rsidRPr="00625FF8">
        <w:rPr>
          <w:rFonts w:ascii="Times New Roman" w:hAnsi="Times New Roman"/>
          <w:b/>
          <w:bCs/>
          <w:sz w:val="24"/>
        </w:rPr>
        <w:tab/>
      </w:r>
      <w:r w:rsidRPr="00625FF8">
        <w:rPr>
          <w:rFonts w:ascii="Times New Roman" w:hAnsi="Times New Roman"/>
          <w:b/>
          <w:bCs/>
          <w:sz w:val="24"/>
        </w:rPr>
        <w:tab/>
      </w:r>
      <w:r w:rsidRPr="00625FF8">
        <w:rPr>
          <w:rFonts w:ascii="Times New Roman" w:hAnsi="Times New Roman"/>
          <w:b/>
          <w:bCs/>
          <w:sz w:val="24"/>
        </w:rPr>
        <w:tab/>
        <w:t>CARRIED</w:t>
      </w:r>
    </w:p>
    <w:p w14:paraId="1D3FBEAA" w14:textId="77777777" w:rsidR="00A8754D" w:rsidRDefault="00A8754D" w:rsidP="002D798F">
      <w:pPr>
        <w:pStyle w:val="yiv8657897108msolistparagraph"/>
        <w:shd w:val="clear" w:color="auto" w:fill="FFFFFF"/>
        <w:spacing w:before="0" w:beforeAutospacing="0" w:after="0" w:afterAutospacing="0"/>
        <w:rPr>
          <w:b/>
          <w:bCs/>
          <w:lang w:val="en-US" w:eastAsia="en-US"/>
        </w:rPr>
      </w:pPr>
    </w:p>
    <w:p w14:paraId="603D524E" w14:textId="77777777" w:rsidR="003C05EB" w:rsidRDefault="003C05EB" w:rsidP="002D798F">
      <w:pPr>
        <w:pStyle w:val="yiv8657897108msolistparagraph"/>
        <w:shd w:val="clear" w:color="auto" w:fill="FFFFFF"/>
        <w:spacing w:before="0" w:beforeAutospacing="0" w:after="0" w:afterAutospacing="0"/>
        <w:rPr>
          <w:b/>
          <w:bCs/>
          <w:lang w:val="en-US" w:eastAsia="en-US"/>
        </w:rPr>
      </w:pPr>
    </w:p>
    <w:p w14:paraId="1B6B310C" w14:textId="77777777" w:rsidR="003C05EB" w:rsidRDefault="003C05EB" w:rsidP="002D798F">
      <w:pPr>
        <w:pStyle w:val="yiv8657897108msolistparagraph"/>
        <w:shd w:val="clear" w:color="auto" w:fill="FFFFFF"/>
        <w:spacing w:before="0" w:beforeAutospacing="0" w:after="0" w:afterAutospacing="0"/>
        <w:rPr>
          <w:b/>
          <w:bCs/>
          <w:lang w:val="en-US" w:eastAsia="en-US"/>
        </w:rPr>
      </w:pPr>
    </w:p>
    <w:p w14:paraId="529B3D24" w14:textId="77777777" w:rsidR="003C05EB" w:rsidRDefault="003C05EB" w:rsidP="002D798F">
      <w:pPr>
        <w:pStyle w:val="yiv8657897108msolistparagraph"/>
        <w:shd w:val="clear" w:color="auto" w:fill="FFFFFF"/>
        <w:spacing w:before="0" w:beforeAutospacing="0" w:after="0" w:afterAutospacing="0"/>
        <w:rPr>
          <w:b/>
          <w:bCs/>
          <w:lang w:val="en-US" w:eastAsia="en-US"/>
        </w:rPr>
      </w:pPr>
    </w:p>
    <w:p w14:paraId="23F2D163" w14:textId="77777777" w:rsidR="003C05EB" w:rsidRDefault="003C05EB" w:rsidP="002D798F">
      <w:pPr>
        <w:pStyle w:val="yiv8657897108msolistparagraph"/>
        <w:shd w:val="clear" w:color="auto" w:fill="FFFFFF"/>
        <w:spacing w:before="0" w:beforeAutospacing="0" w:after="0" w:afterAutospacing="0"/>
        <w:rPr>
          <w:b/>
          <w:bCs/>
          <w:lang w:val="en-US" w:eastAsia="en-US"/>
        </w:rPr>
      </w:pPr>
    </w:p>
    <w:p w14:paraId="788CD187" w14:textId="77777777" w:rsidR="003C05EB" w:rsidRDefault="003C05EB" w:rsidP="002D798F">
      <w:pPr>
        <w:pStyle w:val="yiv8657897108msolistparagraph"/>
        <w:shd w:val="clear" w:color="auto" w:fill="FFFFFF"/>
        <w:spacing w:before="0" w:beforeAutospacing="0" w:after="0" w:afterAutospacing="0"/>
        <w:rPr>
          <w:b/>
          <w:bCs/>
          <w:lang w:val="en-US" w:eastAsia="en-US"/>
        </w:rPr>
      </w:pPr>
    </w:p>
    <w:p w14:paraId="70F5C890" w14:textId="77777777" w:rsidR="003C05EB" w:rsidRDefault="003C05EB" w:rsidP="002D798F">
      <w:pPr>
        <w:pStyle w:val="yiv8657897108msolistparagraph"/>
        <w:shd w:val="clear" w:color="auto" w:fill="FFFFFF"/>
        <w:spacing w:before="0" w:beforeAutospacing="0" w:after="0" w:afterAutospacing="0"/>
        <w:rPr>
          <w:b/>
          <w:bCs/>
          <w:lang w:val="en-US" w:eastAsia="en-US"/>
        </w:rPr>
      </w:pPr>
    </w:p>
    <w:p w14:paraId="0DAEFEDE" w14:textId="77777777" w:rsidR="007B2D70" w:rsidRDefault="007B2D70" w:rsidP="002D798F">
      <w:pPr>
        <w:pStyle w:val="yiv8657897108msolistparagraph"/>
        <w:shd w:val="clear" w:color="auto" w:fill="FFFFFF"/>
        <w:spacing w:before="0" w:beforeAutospacing="0" w:after="0" w:afterAutospacing="0"/>
        <w:rPr>
          <w:b/>
          <w:bCs/>
          <w:lang w:val="en-US" w:eastAsia="en-US"/>
        </w:rPr>
      </w:pPr>
    </w:p>
    <w:p w14:paraId="422684C7" w14:textId="77777777" w:rsidR="007B2D70" w:rsidRDefault="007B2D70" w:rsidP="002D798F">
      <w:pPr>
        <w:pStyle w:val="yiv8657897108msolistparagraph"/>
        <w:shd w:val="clear" w:color="auto" w:fill="FFFFFF"/>
        <w:spacing w:before="0" w:beforeAutospacing="0" w:after="0" w:afterAutospacing="0"/>
        <w:rPr>
          <w:b/>
          <w:bCs/>
          <w:lang w:val="en-US" w:eastAsia="en-US"/>
        </w:rPr>
      </w:pPr>
    </w:p>
    <w:p w14:paraId="28B56214" w14:textId="77777777" w:rsidR="007B2D70" w:rsidRDefault="007B2D70" w:rsidP="002D798F">
      <w:pPr>
        <w:pStyle w:val="yiv8657897108msolistparagraph"/>
        <w:shd w:val="clear" w:color="auto" w:fill="FFFFFF"/>
        <w:spacing w:before="0" w:beforeAutospacing="0" w:after="0" w:afterAutospacing="0"/>
        <w:rPr>
          <w:b/>
          <w:bCs/>
          <w:lang w:val="en-US" w:eastAsia="en-US"/>
        </w:rPr>
      </w:pPr>
    </w:p>
    <w:p w14:paraId="479EA68D" w14:textId="77777777" w:rsidR="007B2D70" w:rsidRDefault="007B2D70" w:rsidP="002D798F">
      <w:pPr>
        <w:pStyle w:val="yiv8657897108msolistparagraph"/>
        <w:shd w:val="clear" w:color="auto" w:fill="FFFFFF"/>
        <w:spacing w:before="0" w:beforeAutospacing="0" w:after="0" w:afterAutospacing="0"/>
        <w:rPr>
          <w:b/>
          <w:bCs/>
          <w:lang w:val="en-US" w:eastAsia="en-US"/>
        </w:rPr>
      </w:pPr>
    </w:p>
    <w:p w14:paraId="36188FE2" w14:textId="77777777" w:rsidR="007B2D70" w:rsidRDefault="007B2D70" w:rsidP="002D798F">
      <w:pPr>
        <w:pStyle w:val="yiv8657897108msolistparagraph"/>
        <w:shd w:val="clear" w:color="auto" w:fill="FFFFFF"/>
        <w:spacing w:before="0" w:beforeAutospacing="0" w:after="0" w:afterAutospacing="0"/>
        <w:rPr>
          <w:b/>
          <w:bCs/>
          <w:lang w:val="en-US" w:eastAsia="en-US"/>
        </w:rPr>
      </w:pPr>
    </w:p>
    <w:p w14:paraId="7AC39464" w14:textId="77777777" w:rsidR="00A71BD7" w:rsidRDefault="00A71BD7" w:rsidP="002D798F">
      <w:pPr>
        <w:pStyle w:val="yiv8657897108msolistparagraph"/>
        <w:shd w:val="clear" w:color="auto" w:fill="FFFFFF"/>
        <w:spacing w:before="0" w:beforeAutospacing="0" w:after="0" w:afterAutospacing="0"/>
        <w:rPr>
          <w:b/>
          <w:bCs/>
          <w:lang w:val="en-US" w:eastAsia="en-US"/>
        </w:rPr>
      </w:pPr>
    </w:p>
    <w:p w14:paraId="4D0E4BB4" w14:textId="74945D13" w:rsidR="009C6C21" w:rsidRPr="007A4142" w:rsidRDefault="009C6C21" w:rsidP="002D798F">
      <w:pPr>
        <w:pStyle w:val="yiv8657897108msolistparagraph"/>
        <w:shd w:val="clear" w:color="auto" w:fill="FFFFFF"/>
        <w:spacing w:before="0" w:beforeAutospacing="0" w:after="0" w:afterAutospacing="0"/>
        <w:rPr>
          <w:b/>
          <w:bCs/>
          <w:color w:val="000000"/>
          <w:lang w:eastAsia="en-US"/>
        </w:rPr>
      </w:pPr>
      <w:r w:rsidRPr="007A4142">
        <w:rPr>
          <w:b/>
          <w:bCs/>
          <w:lang w:val="en-US" w:eastAsia="en-US"/>
        </w:rPr>
        <w:lastRenderedPageBreak/>
        <w:t>A</w:t>
      </w:r>
      <w:r w:rsidR="00FD6532" w:rsidRPr="007A4142">
        <w:rPr>
          <w:b/>
          <w:bCs/>
          <w:lang w:val="en-US" w:eastAsia="en-US"/>
        </w:rPr>
        <w:t>ppendix</w:t>
      </w:r>
      <w:r w:rsidRPr="007A4142">
        <w:rPr>
          <w:b/>
          <w:bCs/>
          <w:lang w:val="en-US" w:eastAsia="en-US"/>
        </w:rPr>
        <w:t xml:space="preserve"> 1 </w:t>
      </w:r>
      <w:r w:rsidR="00E26C8C">
        <w:rPr>
          <w:b/>
          <w:bCs/>
          <w:lang w:val="en-US" w:eastAsia="en-US"/>
        </w:rPr>
        <w:t>–</w:t>
      </w:r>
      <w:r w:rsidRPr="007A4142">
        <w:rPr>
          <w:b/>
          <w:bCs/>
          <w:lang w:val="en-US" w:eastAsia="en-US"/>
        </w:rPr>
        <w:t xml:space="preserve"> </w:t>
      </w:r>
      <w:r w:rsidR="00E26C8C">
        <w:rPr>
          <w:b/>
          <w:bCs/>
          <w:lang w:val="en-US" w:eastAsia="en-US"/>
        </w:rPr>
        <w:t xml:space="preserve">Letter from the </w:t>
      </w:r>
      <w:r w:rsidR="007A4142" w:rsidRPr="007A4142">
        <w:rPr>
          <w:b/>
          <w:bCs/>
          <w:color w:val="212121"/>
          <w:w w:val="105"/>
        </w:rPr>
        <w:t>Social</w:t>
      </w:r>
      <w:r w:rsidR="007A4142" w:rsidRPr="007A4142">
        <w:rPr>
          <w:b/>
          <w:bCs/>
          <w:color w:val="212121"/>
          <w:spacing w:val="-18"/>
          <w:w w:val="105"/>
        </w:rPr>
        <w:t xml:space="preserve"> </w:t>
      </w:r>
      <w:r w:rsidR="007A4142" w:rsidRPr="007A4142">
        <w:rPr>
          <w:b/>
          <w:bCs/>
          <w:color w:val="212121"/>
          <w:w w:val="105"/>
        </w:rPr>
        <w:t>Justice</w:t>
      </w:r>
      <w:r w:rsidR="007A4142" w:rsidRPr="007A4142">
        <w:rPr>
          <w:b/>
          <w:bCs/>
          <w:color w:val="212121"/>
          <w:spacing w:val="-18"/>
          <w:w w:val="105"/>
        </w:rPr>
        <w:t xml:space="preserve"> </w:t>
      </w:r>
      <w:r w:rsidR="007A4142" w:rsidRPr="007A4142">
        <w:rPr>
          <w:b/>
          <w:bCs/>
          <w:color w:val="212121"/>
          <w:w w:val="105"/>
        </w:rPr>
        <w:t>Network</w:t>
      </w:r>
      <w:r w:rsidR="007A4142" w:rsidRPr="007A4142">
        <w:rPr>
          <w:b/>
          <w:bCs/>
          <w:color w:val="212121"/>
          <w:spacing w:val="-18"/>
          <w:w w:val="105"/>
        </w:rPr>
        <w:t xml:space="preserve"> </w:t>
      </w:r>
      <w:r w:rsidR="007A4142" w:rsidRPr="007A4142">
        <w:rPr>
          <w:b/>
          <w:bCs/>
          <w:color w:val="212121"/>
          <w:w w:val="105"/>
        </w:rPr>
        <w:t>of</w:t>
      </w:r>
      <w:r w:rsidR="007A4142" w:rsidRPr="007A4142">
        <w:rPr>
          <w:b/>
          <w:bCs/>
          <w:color w:val="212121"/>
          <w:spacing w:val="-17"/>
          <w:w w:val="105"/>
        </w:rPr>
        <w:t xml:space="preserve"> </w:t>
      </w:r>
      <w:r w:rsidR="007A4142" w:rsidRPr="007A4142">
        <w:rPr>
          <w:b/>
          <w:bCs/>
          <w:color w:val="212121"/>
          <w:w w:val="105"/>
        </w:rPr>
        <w:t>the</w:t>
      </w:r>
      <w:r w:rsidR="007A4142" w:rsidRPr="007A4142">
        <w:rPr>
          <w:b/>
          <w:bCs/>
          <w:color w:val="212121"/>
          <w:spacing w:val="-18"/>
          <w:w w:val="105"/>
        </w:rPr>
        <w:t xml:space="preserve"> </w:t>
      </w:r>
      <w:r w:rsidR="007A4142" w:rsidRPr="007A4142">
        <w:rPr>
          <w:b/>
          <w:bCs/>
          <w:color w:val="212121"/>
          <w:w w:val="105"/>
        </w:rPr>
        <w:t>Ontario</w:t>
      </w:r>
      <w:r w:rsidR="007A4142" w:rsidRPr="007A4142">
        <w:rPr>
          <w:b/>
          <w:bCs/>
          <w:color w:val="212121"/>
          <w:spacing w:val="-18"/>
          <w:w w:val="105"/>
        </w:rPr>
        <w:t xml:space="preserve"> </w:t>
      </w:r>
      <w:r w:rsidR="007A4142" w:rsidRPr="007A4142">
        <w:rPr>
          <w:b/>
          <w:bCs/>
          <w:color w:val="212121"/>
          <w:w w:val="105"/>
        </w:rPr>
        <w:t>Regional</w:t>
      </w:r>
      <w:r w:rsidR="007A4142" w:rsidRPr="007A4142">
        <w:rPr>
          <w:b/>
          <w:bCs/>
          <w:color w:val="212121"/>
          <w:spacing w:val="-16"/>
          <w:w w:val="105"/>
        </w:rPr>
        <w:t xml:space="preserve"> </w:t>
      </w:r>
      <w:r w:rsidR="007A4142" w:rsidRPr="007A4142">
        <w:rPr>
          <w:b/>
          <w:bCs/>
          <w:color w:val="212121"/>
          <w:spacing w:val="-2"/>
          <w:w w:val="105"/>
        </w:rPr>
        <w:t>Councils</w:t>
      </w:r>
    </w:p>
    <w:p w14:paraId="09A4D556" w14:textId="5D32550E" w:rsidR="0024224B" w:rsidRDefault="0024224B" w:rsidP="00BB4D91">
      <w:pPr>
        <w:rPr>
          <w:rFonts w:ascii="Times New Roman" w:hAnsi="Times New Roman"/>
          <w:color w:val="000000"/>
          <w:sz w:val="24"/>
          <w:lang w:val="en-CA"/>
        </w:rPr>
      </w:pPr>
    </w:p>
    <w:p w14:paraId="2986A79F" w14:textId="77777777" w:rsidR="007A4142" w:rsidRDefault="007A4142" w:rsidP="007A4142">
      <w:pPr>
        <w:pStyle w:val="BodyText"/>
        <w:ind w:right="191"/>
        <w:jc w:val="right"/>
      </w:pPr>
      <w:r>
        <w:rPr>
          <w:color w:val="212121"/>
          <w:w w:val="105"/>
        </w:rPr>
        <w:t>February</w:t>
      </w:r>
      <w:r>
        <w:rPr>
          <w:color w:val="212121"/>
          <w:spacing w:val="-14"/>
          <w:w w:val="105"/>
        </w:rPr>
        <w:t xml:space="preserve"> </w:t>
      </w:r>
      <w:r>
        <w:rPr>
          <w:color w:val="212121"/>
          <w:w w:val="105"/>
        </w:rPr>
        <w:t>1,</w:t>
      </w:r>
      <w:r>
        <w:rPr>
          <w:color w:val="212121"/>
          <w:spacing w:val="-15"/>
          <w:w w:val="105"/>
        </w:rPr>
        <w:t xml:space="preserve"> </w:t>
      </w:r>
      <w:r>
        <w:rPr>
          <w:color w:val="212121"/>
          <w:spacing w:val="-4"/>
          <w:w w:val="105"/>
        </w:rPr>
        <w:t>2025</w:t>
      </w:r>
    </w:p>
    <w:p w14:paraId="5AFF5600" w14:textId="77777777" w:rsidR="00E26C8C" w:rsidRDefault="00E26C8C" w:rsidP="007A4142">
      <w:pPr>
        <w:rPr>
          <w:rFonts w:ascii="Times New Roman" w:hAnsi="Times New Roman"/>
          <w:color w:val="000000"/>
          <w:sz w:val="24"/>
          <w:lang w:val="en-CA"/>
        </w:rPr>
      </w:pPr>
    </w:p>
    <w:p w14:paraId="464E0A78" w14:textId="0DADAE2B" w:rsidR="007A4142" w:rsidRPr="007A4142" w:rsidRDefault="007A4142" w:rsidP="007A4142">
      <w:pPr>
        <w:rPr>
          <w:rFonts w:ascii="Times New Roman" w:hAnsi="Times New Roman"/>
          <w:color w:val="000000"/>
          <w:sz w:val="24"/>
          <w:lang w:val="en-CA"/>
        </w:rPr>
      </w:pPr>
      <w:r w:rsidRPr="007A4142">
        <w:rPr>
          <w:rFonts w:ascii="Times New Roman" w:hAnsi="Times New Roman"/>
          <w:color w:val="000000"/>
          <w:sz w:val="24"/>
          <w:lang w:val="en-CA"/>
        </w:rPr>
        <w:t>Rev. Peter Hartmans, Executive Minister,</w:t>
      </w:r>
    </w:p>
    <w:p w14:paraId="3AF48898" w14:textId="77777777" w:rsidR="007A4142" w:rsidRPr="007A4142" w:rsidRDefault="007A4142" w:rsidP="007A4142">
      <w:pPr>
        <w:rPr>
          <w:rFonts w:ascii="Times New Roman" w:hAnsi="Times New Roman"/>
          <w:color w:val="000000"/>
          <w:sz w:val="24"/>
          <w:lang w:val="en-CA"/>
        </w:rPr>
      </w:pPr>
      <w:r w:rsidRPr="007A4142">
        <w:rPr>
          <w:rFonts w:ascii="Times New Roman" w:hAnsi="Times New Roman"/>
          <w:color w:val="000000"/>
          <w:sz w:val="24"/>
          <w:lang w:val="en-CA"/>
        </w:rPr>
        <w:t>Shining Waters Regional Council 59 Line 4 North</w:t>
      </w:r>
    </w:p>
    <w:p w14:paraId="5228F161" w14:textId="77777777" w:rsidR="007A4142" w:rsidRPr="007A4142" w:rsidRDefault="007A4142" w:rsidP="007A4142">
      <w:pPr>
        <w:rPr>
          <w:rFonts w:ascii="Times New Roman" w:hAnsi="Times New Roman"/>
          <w:color w:val="000000"/>
          <w:sz w:val="24"/>
          <w:lang w:val="en-CA"/>
        </w:rPr>
      </w:pPr>
      <w:r w:rsidRPr="007A4142">
        <w:rPr>
          <w:rFonts w:ascii="Times New Roman" w:hAnsi="Times New Roman"/>
          <w:color w:val="000000"/>
          <w:sz w:val="24"/>
          <w:lang w:val="en-CA"/>
        </w:rPr>
        <w:t>Oro-Medonte, ON L0L 2L0</w:t>
      </w:r>
    </w:p>
    <w:p w14:paraId="07C0FEFE" w14:textId="77777777" w:rsidR="007A4142" w:rsidRPr="007A4142" w:rsidRDefault="007A4142" w:rsidP="007A4142">
      <w:pPr>
        <w:rPr>
          <w:rFonts w:ascii="Times New Roman" w:hAnsi="Times New Roman"/>
          <w:color w:val="000000"/>
          <w:sz w:val="24"/>
          <w:lang w:val="en-CA"/>
        </w:rPr>
      </w:pPr>
    </w:p>
    <w:p w14:paraId="12030734" w14:textId="77777777" w:rsidR="007A4142" w:rsidRPr="007A4142" w:rsidRDefault="007A4142" w:rsidP="007A4142">
      <w:pPr>
        <w:rPr>
          <w:rFonts w:ascii="Times New Roman" w:hAnsi="Times New Roman"/>
          <w:color w:val="000000"/>
          <w:sz w:val="24"/>
          <w:lang w:val="en-CA"/>
        </w:rPr>
      </w:pPr>
      <w:r w:rsidRPr="007A4142">
        <w:rPr>
          <w:rFonts w:ascii="Times New Roman" w:hAnsi="Times New Roman"/>
          <w:color w:val="000000"/>
          <w:sz w:val="24"/>
          <w:lang w:val="en-CA"/>
        </w:rPr>
        <w:t>Dear Peter,</w:t>
      </w:r>
    </w:p>
    <w:p w14:paraId="193820D2" w14:textId="77777777" w:rsidR="007A4142" w:rsidRPr="007A4142" w:rsidRDefault="007A4142" w:rsidP="007A4142">
      <w:pPr>
        <w:rPr>
          <w:rFonts w:ascii="Times New Roman" w:hAnsi="Times New Roman"/>
          <w:color w:val="000000"/>
          <w:sz w:val="24"/>
          <w:lang w:val="en-CA"/>
        </w:rPr>
      </w:pPr>
      <w:r w:rsidRPr="007A4142">
        <w:rPr>
          <w:rFonts w:ascii="Times New Roman" w:hAnsi="Times New Roman"/>
          <w:color w:val="000000"/>
          <w:sz w:val="24"/>
          <w:lang w:val="en-CA"/>
        </w:rPr>
        <w:t>I am writing to report on the achievements of the Social Justice Network of the Ontario Regional Councils (SJNORC) in 2024 and to outline the Network's plans for 2025.</w:t>
      </w:r>
    </w:p>
    <w:p w14:paraId="194FE458" w14:textId="77777777" w:rsidR="007A4142" w:rsidRPr="007A4142" w:rsidRDefault="007A4142" w:rsidP="007A4142">
      <w:pPr>
        <w:rPr>
          <w:rFonts w:ascii="Times New Roman" w:hAnsi="Times New Roman"/>
          <w:color w:val="000000"/>
          <w:sz w:val="24"/>
          <w:lang w:val="en-CA"/>
        </w:rPr>
      </w:pPr>
      <w:r w:rsidRPr="007A4142">
        <w:rPr>
          <w:rFonts w:ascii="Times New Roman" w:hAnsi="Times New Roman"/>
          <w:color w:val="000000"/>
          <w:sz w:val="24"/>
          <w:lang w:val="en-CA"/>
        </w:rPr>
        <w:t>As you know, SJNORC is the continuation of the former Social Justice Network of the Ontario Conferences (SJNOC), which was established many years ago to coordinate the dialogue between the United Church and Queen's Park on social justice issues. Ensuring that the church spoke with one voice was, and remains, critical to effective advocacy.</w:t>
      </w:r>
    </w:p>
    <w:p w14:paraId="28F7C575" w14:textId="77777777" w:rsidR="007A4142" w:rsidRPr="007A4142" w:rsidRDefault="007A4142" w:rsidP="007A4142">
      <w:pPr>
        <w:rPr>
          <w:rFonts w:ascii="Times New Roman" w:hAnsi="Times New Roman"/>
          <w:color w:val="000000"/>
          <w:sz w:val="24"/>
          <w:lang w:val="en-CA"/>
        </w:rPr>
      </w:pPr>
    </w:p>
    <w:p w14:paraId="445EE9E7" w14:textId="77777777" w:rsidR="007A4142" w:rsidRPr="007A4142" w:rsidRDefault="007A4142" w:rsidP="007A4142">
      <w:pPr>
        <w:rPr>
          <w:rFonts w:ascii="Times New Roman" w:hAnsi="Times New Roman"/>
          <w:color w:val="000000"/>
          <w:sz w:val="24"/>
          <w:lang w:val="en-CA"/>
        </w:rPr>
      </w:pPr>
      <w:r w:rsidRPr="007A4142">
        <w:rPr>
          <w:rFonts w:ascii="Times New Roman" w:hAnsi="Times New Roman"/>
          <w:color w:val="000000"/>
          <w:sz w:val="24"/>
          <w:lang w:val="en-CA"/>
        </w:rPr>
        <w:t xml:space="preserve">In addition, the network has provided a channel for the United Church to participate in and support other Ontario-focused networks, most notably the Interfaith Social Assistance Reform Coalition (ISARC). If you are not familiar with the history </w:t>
      </w:r>
      <w:proofErr w:type="spellStart"/>
      <w:r w:rsidRPr="007A4142">
        <w:rPr>
          <w:rFonts w:ascii="Times New Roman" w:hAnsi="Times New Roman"/>
          <w:color w:val="000000"/>
          <w:sz w:val="24"/>
          <w:lang w:val="en-CA"/>
        </w:rPr>
        <w:t>ofISARC</w:t>
      </w:r>
      <w:proofErr w:type="spellEnd"/>
      <w:r w:rsidRPr="007A4142">
        <w:rPr>
          <w:rFonts w:ascii="Times New Roman" w:hAnsi="Times New Roman"/>
          <w:color w:val="000000"/>
          <w:sz w:val="24"/>
          <w:lang w:val="en-CA"/>
        </w:rPr>
        <w:t>, either Rev. Susan Eagle, the United Church representative and Minister at Grace United Church in Barrie, or I would be pleased to provide additional information.</w:t>
      </w:r>
    </w:p>
    <w:p w14:paraId="084018F0" w14:textId="77777777" w:rsidR="007A4142" w:rsidRPr="007A4142" w:rsidRDefault="007A4142" w:rsidP="007A4142">
      <w:pPr>
        <w:rPr>
          <w:rFonts w:ascii="Times New Roman" w:hAnsi="Times New Roman"/>
          <w:color w:val="000000"/>
          <w:sz w:val="24"/>
          <w:lang w:val="en-CA"/>
        </w:rPr>
      </w:pPr>
    </w:p>
    <w:p w14:paraId="1E0976BF" w14:textId="77777777" w:rsidR="007A4142" w:rsidRPr="007A4142" w:rsidRDefault="007A4142" w:rsidP="007A4142">
      <w:pPr>
        <w:rPr>
          <w:rFonts w:ascii="Times New Roman" w:hAnsi="Times New Roman"/>
          <w:color w:val="000000"/>
          <w:sz w:val="24"/>
          <w:lang w:val="en-CA"/>
        </w:rPr>
      </w:pPr>
      <w:r w:rsidRPr="007A4142">
        <w:rPr>
          <w:rFonts w:ascii="Times New Roman" w:hAnsi="Times New Roman"/>
          <w:color w:val="000000"/>
          <w:sz w:val="24"/>
          <w:lang w:val="en-CA"/>
        </w:rPr>
        <w:t>Our original impetus was to improve coordination and credibility across the United Church's Ontario conferences following differences on the issue of Sunday shopping. Over time, SJNORC has also provided valuable learning opportunities through the sharing of information on innovative ministries underway across Ontario. We also keep members apprised of social justice initiatives undertaken by the General Council Staff and by KAIROS Canada, representatives of which regularly participate in our meetings.</w:t>
      </w:r>
    </w:p>
    <w:p w14:paraId="6C1D42C5" w14:textId="77777777" w:rsidR="007A4142" w:rsidRPr="007A4142" w:rsidRDefault="007A4142" w:rsidP="007A4142">
      <w:pPr>
        <w:rPr>
          <w:rFonts w:ascii="Times New Roman" w:hAnsi="Times New Roman"/>
          <w:color w:val="000000"/>
          <w:sz w:val="24"/>
          <w:lang w:val="en-CA"/>
        </w:rPr>
      </w:pPr>
    </w:p>
    <w:p w14:paraId="3997610D" w14:textId="77777777" w:rsidR="007A4142" w:rsidRPr="007A4142" w:rsidRDefault="007A4142" w:rsidP="007A4142">
      <w:pPr>
        <w:rPr>
          <w:rFonts w:ascii="Times New Roman" w:hAnsi="Times New Roman"/>
          <w:color w:val="000000"/>
          <w:sz w:val="24"/>
          <w:lang w:val="en-CA"/>
        </w:rPr>
      </w:pPr>
      <w:r w:rsidRPr="007A4142">
        <w:rPr>
          <w:rFonts w:ascii="Times New Roman" w:hAnsi="Times New Roman"/>
          <w:color w:val="000000"/>
          <w:sz w:val="24"/>
          <w:lang w:val="en-CA"/>
        </w:rPr>
        <w:t>Prior to the change in church governance at the beginning of 2019, the seven UCC conferences in the Province of Ontario agreed unanimously to continue to support the work of the Network during the transition. As you know, the governance of SJNORC is set out in the Covenant between the Network and the Regional Councils.</w:t>
      </w:r>
    </w:p>
    <w:p w14:paraId="7F72EF55" w14:textId="77777777" w:rsidR="007A4142" w:rsidRPr="007A4142" w:rsidRDefault="007A4142" w:rsidP="007A4142">
      <w:pPr>
        <w:rPr>
          <w:rFonts w:ascii="Times New Roman" w:hAnsi="Times New Roman"/>
          <w:color w:val="000000"/>
          <w:sz w:val="24"/>
          <w:lang w:val="en-CA"/>
        </w:rPr>
      </w:pPr>
    </w:p>
    <w:p w14:paraId="7754983F" w14:textId="77777777" w:rsidR="007A4142" w:rsidRPr="007A4142" w:rsidRDefault="007A4142" w:rsidP="007A4142">
      <w:pPr>
        <w:rPr>
          <w:rFonts w:ascii="Times New Roman" w:hAnsi="Times New Roman"/>
          <w:color w:val="000000"/>
          <w:sz w:val="24"/>
          <w:lang w:val="en-CA"/>
        </w:rPr>
      </w:pPr>
      <w:r w:rsidRPr="007A4142">
        <w:rPr>
          <w:rFonts w:ascii="Times New Roman" w:hAnsi="Times New Roman"/>
          <w:color w:val="000000"/>
          <w:sz w:val="24"/>
          <w:lang w:val="en-CA"/>
        </w:rPr>
        <w:t xml:space="preserve">The reconfigured SJNORC held its first meeting at Church House in the Spring of2019 and met again that Fall at the time </w:t>
      </w:r>
      <w:proofErr w:type="spellStart"/>
      <w:r w:rsidRPr="007A4142">
        <w:rPr>
          <w:rFonts w:ascii="Times New Roman" w:hAnsi="Times New Roman"/>
          <w:color w:val="000000"/>
          <w:sz w:val="24"/>
          <w:lang w:val="en-CA"/>
        </w:rPr>
        <w:t>oflSARC's</w:t>
      </w:r>
      <w:proofErr w:type="spellEnd"/>
      <w:r w:rsidRPr="007A4142">
        <w:rPr>
          <w:rFonts w:ascii="Times New Roman" w:hAnsi="Times New Roman"/>
          <w:color w:val="000000"/>
          <w:sz w:val="24"/>
          <w:lang w:val="en-CA"/>
        </w:rPr>
        <w:t xml:space="preserve"> annual Religious Leaders Forum. In 2020 we had to respond to the challenge of COVID, as did other faith communities, by gathering virtually. </w:t>
      </w:r>
      <w:proofErr w:type="spellStart"/>
      <w:r w:rsidRPr="007A4142">
        <w:rPr>
          <w:rFonts w:ascii="Times New Roman" w:hAnsi="Times New Roman"/>
          <w:color w:val="000000"/>
          <w:sz w:val="24"/>
          <w:lang w:val="en-CA"/>
        </w:rPr>
        <w:t>Tiris</w:t>
      </w:r>
      <w:proofErr w:type="spellEnd"/>
      <w:r w:rsidRPr="007A4142">
        <w:rPr>
          <w:rFonts w:ascii="Times New Roman" w:hAnsi="Times New Roman"/>
          <w:color w:val="000000"/>
          <w:sz w:val="24"/>
          <w:lang w:val="en-CA"/>
        </w:rPr>
        <w:t xml:space="preserve"> continued in 2021, 2022, and 2023.</w:t>
      </w:r>
    </w:p>
    <w:p w14:paraId="03619935" w14:textId="77777777" w:rsidR="007A4142" w:rsidRPr="007A4142" w:rsidRDefault="007A4142" w:rsidP="007A4142">
      <w:pPr>
        <w:rPr>
          <w:rFonts w:ascii="Times New Roman" w:hAnsi="Times New Roman"/>
          <w:color w:val="000000"/>
          <w:sz w:val="24"/>
          <w:lang w:val="en-CA"/>
        </w:rPr>
      </w:pPr>
      <w:r w:rsidRPr="007A4142">
        <w:rPr>
          <w:rFonts w:ascii="Times New Roman" w:hAnsi="Times New Roman"/>
          <w:color w:val="000000"/>
          <w:sz w:val="24"/>
          <w:lang w:val="en-CA"/>
        </w:rPr>
        <w:t xml:space="preserve"> </w:t>
      </w:r>
    </w:p>
    <w:p w14:paraId="523F4485" w14:textId="77777777" w:rsidR="007A4142" w:rsidRPr="007A4142" w:rsidRDefault="007A4142" w:rsidP="007A4142">
      <w:pPr>
        <w:rPr>
          <w:rFonts w:ascii="Times New Roman" w:hAnsi="Times New Roman"/>
          <w:color w:val="000000"/>
          <w:sz w:val="24"/>
          <w:lang w:val="en-CA"/>
        </w:rPr>
      </w:pPr>
      <w:r w:rsidRPr="007A4142">
        <w:rPr>
          <w:rFonts w:ascii="Times New Roman" w:hAnsi="Times New Roman"/>
          <w:color w:val="000000"/>
          <w:sz w:val="24"/>
          <w:lang w:val="en-CA"/>
        </w:rPr>
        <w:t>However, our experience over many years was that face-to-face dialogue offered a richness that could not be replicated in a ZOOM call, as helpful as that technology has become. Therefore, in 2024, we decided to resume in-person gatherings in order to promote renewal and reengagement.</w:t>
      </w:r>
    </w:p>
    <w:p w14:paraId="603479FB" w14:textId="77777777" w:rsidR="007A4142" w:rsidRPr="007A4142" w:rsidRDefault="007A4142" w:rsidP="007A4142">
      <w:pPr>
        <w:rPr>
          <w:rFonts w:ascii="Times New Roman" w:hAnsi="Times New Roman"/>
          <w:color w:val="000000"/>
          <w:sz w:val="24"/>
          <w:lang w:val="en-CA"/>
        </w:rPr>
      </w:pPr>
    </w:p>
    <w:p w14:paraId="58387FF4" w14:textId="77777777" w:rsidR="007A4142" w:rsidRPr="007A4142" w:rsidRDefault="007A4142" w:rsidP="007A4142">
      <w:pPr>
        <w:rPr>
          <w:rFonts w:ascii="Times New Roman" w:hAnsi="Times New Roman"/>
          <w:color w:val="000000"/>
          <w:sz w:val="24"/>
          <w:lang w:val="en-CA"/>
        </w:rPr>
      </w:pPr>
      <w:r w:rsidRPr="007A4142">
        <w:rPr>
          <w:rFonts w:ascii="Times New Roman" w:hAnsi="Times New Roman"/>
          <w:color w:val="000000"/>
          <w:sz w:val="24"/>
          <w:lang w:val="en-CA"/>
        </w:rPr>
        <w:lastRenderedPageBreak/>
        <w:t>In view of people's time constraints and recognizing our responsibility to act as good stewards of our limited resources, our plan was to hold one of our two meetings in person with a one-day agenda.</w:t>
      </w:r>
    </w:p>
    <w:p w14:paraId="0A919174" w14:textId="77777777" w:rsidR="007A4142" w:rsidRPr="007A4142" w:rsidRDefault="007A4142" w:rsidP="007A4142">
      <w:pPr>
        <w:rPr>
          <w:rFonts w:ascii="Times New Roman" w:hAnsi="Times New Roman"/>
          <w:color w:val="000000"/>
          <w:sz w:val="24"/>
          <w:lang w:val="en-CA"/>
        </w:rPr>
      </w:pPr>
    </w:p>
    <w:p w14:paraId="028C1834" w14:textId="77777777" w:rsidR="007A4142" w:rsidRDefault="007A4142" w:rsidP="007A4142">
      <w:pPr>
        <w:rPr>
          <w:rFonts w:ascii="Times New Roman" w:hAnsi="Times New Roman"/>
          <w:color w:val="000000"/>
          <w:sz w:val="24"/>
          <w:lang w:val="en-CA"/>
        </w:rPr>
      </w:pPr>
      <w:r w:rsidRPr="007A4142">
        <w:rPr>
          <w:rFonts w:ascii="Times New Roman" w:hAnsi="Times New Roman"/>
          <w:color w:val="000000"/>
          <w:sz w:val="24"/>
          <w:lang w:val="en-CA"/>
        </w:rPr>
        <w:t>Our spring meeting on June 12 was virtual. Our fall meeting was held in-person at Church House in Toronto on November 21, with an opportunity for those who could not come in person to join online. The timing was coordinated with ISARC's 2024 Religious Leaders Forum "A Broken Ontario: Responding, Acting and Pushing Back," which took place the previous day. Several of our members were able to participate in both sessions.</w:t>
      </w:r>
    </w:p>
    <w:p w14:paraId="44529A83" w14:textId="77777777" w:rsidR="004D67EC" w:rsidRDefault="004D67EC" w:rsidP="007A4142">
      <w:pPr>
        <w:rPr>
          <w:rFonts w:ascii="Times New Roman" w:hAnsi="Times New Roman"/>
          <w:color w:val="000000"/>
          <w:sz w:val="24"/>
          <w:lang w:val="en-CA"/>
        </w:rPr>
      </w:pPr>
    </w:p>
    <w:p w14:paraId="50BAB1C0" w14:textId="5CE61A4E" w:rsidR="007A4142" w:rsidRPr="007A4142" w:rsidRDefault="007A4142" w:rsidP="007A4142">
      <w:pPr>
        <w:rPr>
          <w:rFonts w:ascii="Times New Roman" w:hAnsi="Times New Roman"/>
          <w:color w:val="000000"/>
          <w:sz w:val="24"/>
          <w:lang w:val="en-CA"/>
        </w:rPr>
      </w:pPr>
      <w:r w:rsidRPr="007A4142">
        <w:rPr>
          <w:rFonts w:ascii="Times New Roman" w:hAnsi="Times New Roman"/>
          <w:color w:val="000000"/>
          <w:sz w:val="24"/>
          <w:lang w:val="en-CA"/>
        </w:rPr>
        <w:t>I am pleased to report that our return to Church House was a great success. Several new members attended. The General Council staff were wonderful hosts, and they provided us with insights into their new initiatives and priorities. We also had a full report from KAIROS, as well as our usual exchanges on what is happening in each Region.</w:t>
      </w:r>
    </w:p>
    <w:p w14:paraId="2541E3AD" w14:textId="77777777" w:rsidR="007A4142" w:rsidRPr="007A4142" w:rsidRDefault="007A4142" w:rsidP="007A4142">
      <w:pPr>
        <w:rPr>
          <w:rFonts w:ascii="Times New Roman" w:hAnsi="Times New Roman"/>
          <w:color w:val="000000"/>
          <w:sz w:val="24"/>
          <w:lang w:val="en-CA"/>
        </w:rPr>
      </w:pPr>
    </w:p>
    <w:p w14:paraId="6BC81DEA" w14:textId="77777777" w:rsidR="007A4142" w:rsidRPr="007A4142" w:rsidRDefault="007A4142" w:rsidP="007A4142">
      <w:pPr>
        <w:rPr>
          <w:rFonts w:ascii="Times New Roman" w:hAnsi="Times New Roman"/>
          <w:color w:val="000000"/>
          <w:sz w:val="24"/>
          <w:lang w:val="en-CA"/>
        </w:rPr>
      </w:pPr>
      <w:r w:rsidRPr="007A4142">
        <w:rPr>
          <w:rFonts w:ascii="Times New Roman" w:hAnsi="Times New Roman"/>
          <w:color w:val="000000"/>
          <w:sz w:val="24"/>
          <w:lang w:val="en-CA"/>
        </w:rPr>
        <w:t>In the wake of COVID, we requested assessments of$1000 from each Regional Council in both 2023 and 2024. This was one-third less than the initial level established in 2019 and even less, considering the assessment holiday in 2022. We were able to do this by keeping a close watch on our spending.</w:t>
      </w:r>
    </w:p>
    <w:p w14:paraId="77309171" w14:textId="77777777" w:rsidR="007A4142" w:rsidRPr="007A4142" w:rsidRDefault="007A4142" w:rsidP="007A4142">
      <w:pPr>
        <w:rPr>
          <w:rFonts w:ascii="Times New Roman" w:hAnsi="Times New Roman"/>
          <w:color w:val="000000"/>
          <w:sz w:val="24"/>
          <w:lang w:val="en-CA"/>
        </w:rPr>
      </w:pPr>
    </w:p>
    <w:p w14:paraId="1D488A93" w14:textId="30407028" w:rsidR="007A4142" w:rsidRPr="007A4142" w:rsidRDefault="007A4142" w:rsidP="007A4142">
      <w:pPr>
        <w:rPr>
          <w:rFonts w:ascii="Times New Roman" w:hAnsi="Times New Roman"/>
          <w:color w:val="000000"/>
          <w:sz w:val="24"/>
          <w:lang w:val="en-CA"/>
        </w:rPr>
      </w:pPr>
      <w:r w:rsidRPr="007A4142">
        <w:rPr>
          <w:rFonts w:ascii="Times New Roman" w:hAnsi="Times New Roman"/>
          <w:color w:val="000000"/>
          <w:sz w:val="24"/>
          <w:lang w:val="en-CA"/>
        </w:rPr>
        <w:t>In 2025, we again request each Regional Council to provide $1000 in support of</w:t>
      </w:r>
      <w:r w:rsidR="001E627F">
        <w:rPr>
          <w:rFonts w:ascii="Times New Roman" w:hAnsi="Times New Roman"/>
          <w:color w:val="000000"/>
          <w:sz w:val="24"/>
          <w:lang w:val="en-CA"/>
        </w:rPr>
        <w:t xml:space="preserve"> </w:t>
      </w:r>
      <w:r w:rsidRPr="007A4142">
        <w:rPr>
          <w:rFonts w:ascii="Times New Roman" w:hAnsi="Times New Roman"/>
          <w:color w:val="000000"/>
          <w:sz w:val="24"/>
          <w:lang w:val="en-CA"/>
        </w:rPr>
        <w:t>SJNORC. This will allow us to continue to coordinate the United Church's annual support for ISARC. It will also permit us to gather in-person in November-at the time of</w:t>
      </w:r>
      <w:r w:rsidR="001E627F">
        <w:rPr>
          <w:rFonts w:ascii="Times New Roman" w:hAnsi="Times New Roman"/>
          <w:color w:val="000000"/>
          <w:sz w:val="24"/>
          <w:lang w:val="en-CA"/>
        </w:rPr>
        <w:t xml:space="preserve"> </w:t>
      </w:r>
      <w:r w:rsidRPr="007A4142">
        <w:rPr>
          <w:rFonts w:ascii="Times New Roman" w:hAnsi="Times New Roman"/>
          <w:color w:val="000000"/>
          <w:sz w:val="24"/>
          <w:lang w:val="en-CA"/>
        </w:rPr>
        <w:t>ISARC 's Religious Leaders' Forum-while meeting virtually this spring.</w:t>
      </w:r>
    </w:p>
    <w:p w14:paraId="02F8D9E3" w14:textId="77777777" w:rsidR="007A4142" w:rsidRPr="007A4142" w:rsidRDefault="007A4142" w:rsidP="007A4142">
      <w:pPr>
        <w:rPr>
          <w:rFonts w:ascii="Times New Roman" w:hAnsi="Times New Roman"/>
          <w:color w:val="000000"/>
          <w:sz w:val="24"/>
          <w:lang w:val="en-CA"/>
        </w:rPr>
      </w:pPr>
    </w:p>
    <w:p w14:paraId="1FCB7A96" w14:textId="77777777" w:rsidR="007A4142" w:rsidRPr="007A4142" w:rsidRDefault="007A4142" w:rsidP="007A4142">
      <w:pPr>
        <w:rPr>
          <w:rFonts w:ascii="Times New Roman" w:hAnsi="Times New Roman"/>
          <w:color w:val="000000"/>
          <w:sz w:val="24"/>
          <w:lang w:val="en-CA"/>
        </w:rPr>
      </w:pPr>
      <w:r w:rsidRPr="007A4142">
        <w:rPr>
          <w:rFonts w:ascii="Times New Roman" w:hAnsi="Times New Roman"/>
          <w:color w:val="000000"/>
          <w:sz w:val="24"/>
          <w:lang w:val="en-CA"/>
        </w:rPr>
        <w:t>I would appreciate your bringing the proposed 2025 assessment to your Executive Committee for approval. Payment should be remitted to the General Council Office, to the attention of Carla Hacker in the Finance Department.</w:t>
      </w:r>
    </w:p>
    <w:p w14:paraId="5C2A8AE9" w14:textId="77777777" w:rsidR="007A4142" w:rsidRPr="007A4142" w:rsidRDefault="007A4142" w:rsidP="007A4142">
      <w:pPr>
        <w:rPr>
          <w:rFonts w:ascii="Times New Roman" w:hAnsi="Times New Roman"/>
          <w:color w:val="000000"/>
          <w:sz w:val="24"/>
          <w:lang w:val="en-CA"/>
        </w:rPr>
      </w:pPr>
    </w:p>
    <w:p w14:paraId="671FE2E3" w14:textId="77777777" w:rsidR="007A4142" w:rsidRPr="007A4142" w:rsidRDefault="007A4142" w:rsidP="007A4142">
      <w:pPr>
        <w:rPr>
          <w:rFonts w:ascii="Times New Roman" w:hAnsi="Times New Roman"/>
          <w:color w:val="000000"/>
          <w:sz w:val="24"/>
          <w:lang w:val="en-CA"/>
        </w:rPr>
      </w:pPr>
      <w:r w:rsidRPr="007A4142">
        <w:rPr>
          <w:rFonts w:ascii="Times New Roman" w:hAnsi="Times New Roman"/>
          <w:color w:val="000000"/>
          <w:sz w:val="24"/>
          <w:lang w:val="en-CA"/>
        </w:rPr>
        <w:t>In 2025, we are looking forward to strengthening our Network and supporting its ongoing mission to make the case for greater social justice in the Province of Ontario. We trust we can count on the continuing support and active participation of [name] Regional Council.</w:t>
      </w:r>
    </w:p>
    <w:p w14:paraId="105A357C" w14:textId="77777777" w:rsidR="007A4142" w:rsidRPr="007A4142" w:rsidRDefault="007A4142" w:rsidP="007A4142">
      <w:pPr>
        <w:rPr>
          <w:rFonts w:ascii="Times New Roman" w:hAnsi="Times New Roman"/>
          <w:color w:val="000000"/>
          <w:sz w:val="24"/>
          <w:lang w:val="en-CA"/>
        </w:rPr>
      </w:pPr>
    </w:p>
    <w:p w14:paraId="6FC29249" w14:textId="77777777" w:rsidR="007A4142" w:rsidRPr="007A4142" w:rsidRDefault="007A4142" w:rsidP="007A4142">
      <w:pPr>
        <w:rPr>
          <w:rFonts w:ascii="Times New Roman" w:hAnsi="Times New Roman"/>
          <w:color w:val="000000"/>
          <w:sz w:val="24"/>
          <w:lang w:val="en-CA"/>
        </w:rPr>
      </w:pPr>
      <w:r w:rsidRPr="007A4142">
        <w:rPr>
          <w:rFonts w:ascii="Times New Roman" w:hAnsi="Times New Roman"/>
          <w:color w:val="000000"/>
          <w:sz w:val="24"/>
          <w:lang w:val="en-CA"/>
        </w:rPr>
        <w:t>Yours sincerely,</w:t>
      </w:r>
    </w:p>
    <w:p w14:paraId="23C022D0" w14:textId="77777777" w:rsidR="007A4142" w:rsidRPr="007A4142" w:rsidRDefault="007A4142" w:rsidP="007A4142">
      <w:pPr>
        <w:rPr>
          <w:rFonts w:ascii="Times New Roman" w:hAnsi="Times New Roman"/>
          <w:color w:val="000000"/>
          <w:sz w:val="24"/>
          <w:lang w:val="en-CA"/>
        </w:rPr>
      </w:pPr>
    </w:p>
    <w:p w14:paraId="1D045729" w14:textId="77777777" w:rsidR="007A4142" w:rsidRPr="007A4142" w:rsidRDefault="007A4142" w:rsidP="007A4142">
      <w:pPr>
        <w:rPr>
          <w:rFonts w:ascii="Times New Roman" w:hAnsi="Times New Roman"/>
          <w:color w:val="000000"/>
          <w:sz w:val="24"/>
          <w:lang w:val="en-CA"/>
        </w:rPr>
      </w:pPr>
      <w:r w:rsidRPr="007A4142">
        <w:rPr>
          <w:rFonts w:ascii="Times New Roman" w:hAnsi="Times New Roman"/>
          <w:color w:val="000000"/>
          <w:sz w:val="24"/>
          <w:lang w:val="en-CA"/>
        </w:rPr>
        <w:t>Charles A. Barrett,</w:t>
      </w:r>
    </w:p>
    <w:p w14:paraId="6EF5CF94" w14:textId="4A909251" w:rsidR="007A4142" w:rsidRDefault="007A4142" w:rsidP="007A4142">
      <w:pPr>
        <w:rPr>
          <w:rFonts w:ascii="Times New Roman" w:hAnsi="Times New Roman"/>
          <w:color w:val="000000"/>
          <w:sz w:val="24"/>
          <w:lang w:val="en-CA"/>
        </w:rPr>
      </w:pPr>
      <w:r w:rsidRPr="007A4142">
        <w:rPr>
          <w:rFonts w:ascii="Times New Roman" w:hAnsi="Times New Roman"/>
          <w:color w:val="000000"/>
          <w:sz w:val="24"/>
          <w:lang w:val="en-CA"/>
        </w:rPr>
        <w:t xml:space="preserve">Representative </w:t>
      </w:r>
      <w:proofErr w:type="spellStart"/>
      <w:r w:rsidRPr="007A4142">
        <w:rPr>
          <w:rFonts w:ascii="Times New Roman" w:hAnsi="Times New Roman"/>
          <w:color w:val="000000"/>
          <w:sz w:val="24"/>
          <w:lang w:val="en-CA"/>
        </w:rPr>
        <w:t>ofEOORC</w:t>
      </w:r>
      <w:proofErr w:type="spellEnd"/>
      <w:r w:rsidRPr="007A4142">
        <w:rPr>
          <w:rFonts w:ascii="Times New Roman" w:hAnsi="Times New Roman"/>
          <w:color w:val="000000"/>
          <w:sz w:val="24"/>
          <w:lang w:val="en-CA"/>
        </w:rPr>
        <w:t xml:space="preserve"> and Chair </w:t>
      </w:r>
      <w:proofErr w:type="spellStart"/>
      <w:r w:rsidRPr="007A4142">
        <w:rPr>
          <w:rFonts w:ascii="Times New Roman" w:hAnsi="Times New Roman"/>
          <w:color w:val="000000"/>
          <w:sz w:val="24"/>
          <w:lang w:val="en-CA"/>
        </w:rPr>
        <w:t>ofSJNORC</w:t>
      </w:r>
      <w:proofErr w:type="spellEnd"/>
    </w:p>
    <w:p w14:paraId="379AF131" w14:textId="03132646" w:rsidR="006F1802" w:rsidRDefault="006F1802" w:rsidP="006F1802">
      <w:pPr>
        <w:pStyle w:val="yiv8657897108msolistparagraph"/>
        <w:shd w:val="clear" w:color="auto" w:fill="FFFFFF"/>
        <w:spacing w:before="0" w:beforeAutospacing="0" w:after="0" w:afterAutospacing="0"/>
        <w:rPr>
          <w:color w:val="000000"/>
          <w:lang w:eastAsia="en-US"/>
        </w:rPr>
      </w:pPr>
    </w:p>
    <w:p w14:paraId="10AFFBE9" w14:textId="4A5FE121" w:rsidR="007A4142" w:rsidRDefault="007A4142" w:rsidP="006F1802">
      <w:pPr>
        <w:pStyle w:val="yiv8657897108msolistparagraph"/>
        <w:shd w:val="clear" w:color="auto" w:fill="FFFFFF"/>
        <w:spacing w:before="0" w:beforeAutospacing="0" w:after="0" w:afterAutospacing="0"/>
        <w:rPr>
          <w:color w:val="000000"/>
          <w:lang w:eastAsia="en-US"/>
        </w:rPr>
      </w:pPr>
    </w:p>
    <w:p w14:paraId="25DF3F10" w14:textId="77777777" w:rsidR="00A279E1" w:rsidRDefault="00A279E1" w:rsidP="007A4142">
      <w:pPr>
        <w:jc w:val="center"/>
        <w:rPr>
          <w:b/>
          <w:bCs/>
        </w:rPr>
      </w:pPr>
    </w:p>
    <w:p w14:paraId="3E85387E" w14:textId="77777777" w:rsidR="00A279E1" w:rsidRDefault="00A279E1" w:rsidP="007A4142">
      <w:pPr>
        <w:jc w:val="center"/>
        <w:rPr>
          <w:b/>
          <w:bCs/>
        </w:rPr>
      </w:pPr>
    </w:p>
    <w:p w14:paraId="7D79D794" w14:textId="77777777" w:rsidR="004D67EC" w:rsidRDefault="004D67EC" w:rsidP="007A4142">
      <w:pPr>
        <w:jc w:val="center"/>
        <w:rPr>
          <w:b/>
          <w:bCs/>
        </w:rPr>
      </w:pPr>
    </w:p>
    <w:p w14:paraId="122E76B5" w14:textId="77777777" w:rsidR="004D67EC" w:rsidRDefault="004D67EC" w:rsidP="007A4142">
      <w:pPr>
        <w:jc w:val="center"/>
        <w:rPr>
          <w:b/>
          <w:bCs/>
        </w:rPr>
      </w:pPr>
    </w:p>
    <w:p w14:paraId="00440CED" w14:textId="77777777" w:rsidR="004D67EC" w:rsidRDefault="004D67EC" w:rsidP="007A4142">
      <w:pPr>
        <w:jc w:val="center"/>
        <w:rPr>
          <w:b/>
          <w:bCs/>
        </w:rPr>
      </w:pPr>
    </w:p>
    <w:p w14:paraId="24398C52" w14:textId="1B8CB68D" w:rsidR="007A4142" w:rsidRPr="00EB6C3D" w:rsidRDefault="007A4142" w:rsidP="00EB6C3D">
      <w:pPr>
        <w:rPr>
          <w:rFonts w:ascii="Times New Roman" w:hAnsi="Times New Roman"/>
          <w:b/>
          <w:bCs/>
          <w:sz w:val="24"/>
        </w:rPr>
      </w:pPr>
      <w:r w:rsidRPr="00EB6C3D">
        <w:rPr>
          <w:rFonts w:ascii="Times New Roman" w:hAnsi="Times New Roman"/>
          <w:b/>
          <w:bCs/>
          <w:sz w:val="24"/>
        </w:rPr>
        <w:lastRenderedPageBreak/>
        <w:t>Appendix 2 - Report to the Social and Ecological Justice Commission of Shining Waters</w:t>
      </w:r>
    </w:p>
    <w:p w14:paraId="2DC2D31F" w14:textId="262A16F8" w:rsidR="007A4142" w:rsidRPr="00EB6C3D" w:rsidRDefault="007A4142" w:rsidP="007A4142">
      <w:pPr>
        <w:jc w:val="center"/>
        <w:rPr>
          <w:rFonts w:ascii="Times New Roman" w:hAnsi="Times New Roman"/>
          <w:b/>
          <w:bCs/>
          <w:sz w:val="24"/>
        </w:rPr>
      </w:pPr>
    </w:p>
    <w:p w14:paraId="293C6B81" w14:textId="77777777" w:rsidR="00A279E1" w:rsidRPr="00EB6C3D" w:rsidRDefault="00A279E1" w:rsidP="00A279E1">
      <w:pPr>
        <w:jc w:val="center"/>
        <w:rPr>
          <w:rFonts w:ascii="Times New Roman" w:hAnsi="Times New Roman"/>
          <w:b/>
          <w:bCs/>
          <w:sz w:val="24"/>
        </w:rPr>
      </w:pPr>
      <w:r w:rsidRPr="00EB6C3D">
        <w:rPr>
          <w:rFonts w:ascii="Times New Roman" w:hAnsi="Times New Roman"/>
          <w:b/>
          <w:bCs/>
          <w:sz w:val="24"/>
        </w:rPr>
        <w:t>Report to the Social and Ecological Justice Commission of Shining Waters</w:t>
      </w:r>
    </w:p>
    <w:p w14:paraId="0DF50B3C" w14:textId="77777777" w:rsidR="00A279E1" w:rsidRPr="00EB6C3D" w:rsidRDefault="00A279E1" w:rsidP="00A279E1">
      <w:pPr>
        <w:jc w:val="center"/>
        <w:rPr>
          <w:rFonts w:ascii="Times New Roman" w:hAnsi="Times New Roman"/>
          <w:b/>
          <w:bCs/>
          <w:sz w:val="24"/>
        </w:rPr>
      </w:pPr>
      <w:r w:rsidRPr="00EB6C3D">
        <w:rPr>
          <w:rFonts w:ascii="Times New Roman" w:hAnsi="Times New Roman"/>
          <w:b/>
          <w:bCs/>
          <w:sz w:val="24"/>
        </w:rPr>
        <w:t>From Palestine Network Shining Water</w:t>
      </w:r>
    </w:p>
    <w:p w14:paraId="0CBCA855" w14:textId="77777777" w:rsidR="00A279E1" w:rsidRDefault="00A279E1" w:rsidP="00A279E1">
      <w:pPr>
        <w:jc w:val="center"/>
        <w:rPr>
          <w:rFonts w:ascii="Times New Roman" w:hAnsi="Times New Roman"/>
          <w:b/>
          <w:bCs/>
          <w:sz w:val="24"/>
        </w:rPr>
      </w:pPr>
      <w:r w:rsidRPr="00EB6C3D">
        <w:rPr>
          <w:rFonts w:ascii="Times New Roman" w:hAnsi="Times New Roman"/>
          <w:b/>
          <w:bCs/>
          <w:sz w:val="24"/>
        </w:rPr>
        <w:t>February, 2025</w:t>
      </w:r>
    </w:p>
    <w:p w14:paraId="7C98A781" w14:textId="77777777" w:rsidR="00EB6C3D" w:rsidRPr="00EB6C3D" w:rsidRDefault="00EB6C3D" w:rsidP="00A279E1">
      <w:pPr>
        <w:jc w:val="center"/>
        <w:rPr>
          <w:rFonts w:ascii="Times New Roman" w:hAnsi="Times New Roman"/>
          <w:b/>
          <w:bCs/>
          <w:sz w:val="24"/>
        </w:rPr>
      </w:pPr>
    </w:p>
    <w:p w14:paraId="3C928CD0" w14:textId="77777777" w:rsidR="00A279E1" w:rsidRDefault="00A279E1" w:rsidP="00A279E1">
      <w:pPr>
        <w:rPr>
          <w:rFonts w:ascii="Times New Roman" w:hAnsi="Times New Roman"/>
          <w:sz w:val="24"/>
        </w:rPr>
      </w:pPr>
      <w:proofErr w:type="spellStart"/>
      <w:r w:rsidRPr="00EB6C3D">
        <w:rPr>
          <w:rFonts w:ascii="Times New Roman" w:hAnsi="Times New Roman"/>
          <w:sz w:val="24"/>
        </w:rPr>
        <w:t>PalNet</w:t>
      </w:r>
      <w:proofErr w:type="spellEnd"/>
      <w:r w:rsidRPr="00EB6C3D">
        <w:rPr>
          <w:rFonts w:ascii="Times New Roman" w:hAnsi="Times New Roman"/>
          <w:sz w:val="24"/>
        </w:rPr>
        <w:t xml:space="preserve"> SW met on Jan. 28, 2025. 13 members were present.</w:t>
      </w:r>
    </w:p>
    <w:p w14:paraId="62A39D25" w14:textId="77777777" w:rsidR="00EB6C3D" w:rsidRPr="00EB6C3D" w:rsidRDefault="00EB6C3D" w:rsidP="00A279E1">
      <w:pPr>
        <w:rPr>
          <w:rFonts w:ascii="Times New Roman" w:hAnsi="Times New Roman"/>
          <w:sz w:val="24"/>
        </w:rPr>
      </w:pPr>
    </w:p>
    <w:p w14:paraId="5D30C96C" w14:textId="77777777" w:rsidR="00A279E1" w:rsidRPr="00EB6C3D" w:rsidRDefault="00A279E1" w:rsidP="00A279E1">
      <w:pPr>
        <w:rPr>
          <w:rFonts w:ascii="Times New Roman" w:hAnsi="Times New Roman"/>
          <w:b/>
          <w:bCs/>
          <w:sz w:val="24"/>
        </w:rPr>
      </w:pPr>
      <w:r w:rsidRPr="00EB6C3D">
        <w:rPr>
          <w:rFonts w:ascii="Times New Roman" w:hAnsi="Times New Roman"/>
          <w:b/>
          <w:bCs/>
          <w:sz w:val="24"/>
        </w:rPr>
        <w:t>Working Groups</w:t>
      </w:r>
    </w:p>
    <w:p w14:paraId="33AC277A" w14:textId="77777777" w:rsidR="00A279E1" w:rsidRPr="00EB6C3D" w:rsidRDefault="00A279E1" w:rsidP="00A279E1">
      <w:pPr>
        <w:rPr>
          <w:rFonts w:ascii="Times New Roman" w:hAnsi="Times New Roman"/>
          <w:sz w:val="24"/>
        </w:rPr>
      </w:pPr>
      <w:r w:rsidRPr="00EB6C3D">
        <w:rPr>
          <w:rFonts w:ascii="Times New Roman" w:hAnsi="Times New Roman"/>
          <w:sz w:val="24"/>
        </w:rPr>
        <w:t xml:space="preserve">The </w:t>
      </w:r>
      <w:r w:rsidRPr="00EB6C3D">
        <w:rPr>
          <w:rFonts w:ascii="Times New Roman" w:hAnsi="Times New Roman"/>
          <w:b/>
          <w:bCs/>
          <w:sz w:val="24"/>
        </w:rPr>
        <w:t>Divestment Group</w:t>
      </w:r>
      <w:r w:rsidRPr="00EB6C3D">
        <w:rPr>
          <w:rFonts w:ascii="Times New Roman" w:hAnsi="Times New Roman"/>
          <w:sz w:val="24"/>
        </w:rPr>
        <w:t xml:space="preserve"> is connecting with Trinity St. Paul’s and East End United congregations in Toronto as test groups to encourage the use of the divestment resource</w:t>
      </w:r>
      <w:r w:rsidRPr="00EB6C3D">
        <w:rPr>
          <w:rFonts w:ascii="Times New Roman" w:hAnsi="Times New Roman"/>
          <w:i/>
          <w:iCs/>
          <w:sz w:val="24"/>
        </w:rPr>
        <w:t xml:space="preserve"> Raising our Voices</w:t>
      </w:r>
      <w:r w:rsidRPr="00EB6C3D">
        <w:rPr>
          <w:rFonts w:ascii="Times New Roman" w:hAnsi="Times New Roman"/>
          <w:sz w:val="24"/>
        </w:rPr>
        <w:t xml:space="preserve"> created by </w:t>
      </w:r>
      <w:proofErr w:type="spellStart"/>
      <w:r w:rsidRPr="00EB6C3D">
        <w:rPr>
          <w:rFonts w:ascii="Times New Roman" w:hAnsi="Times New Roman"/>
          <w:sz w:val="24"/>
        </w:rPr>
        <w:t>PalNet</w:t>
      </w:r>
      <w:proofErr w:type="spellEnd"/>
      <w:r w:rsidRPr="00EB6C3D">
        <w:rPr>
          <w:rFonts w:ascii="Times New Roman" w:hAnsi="Times New Roman"/>
          <w:sz w:val="24"/>
        </w:rPr>
        <w:t xml:space="preserve"> SW. It is difficult to get Boards of Trustees to agree to evaluate their congregation’s holdings, or to delve into the details if they are already screening. </w:t>
      </w:r>
      <w:r w:rsidRPr="00EB6C3D">
        <w:rPr>
          <w:rFonts w:ascii="Times New Roman" w:hAnsi="Times New Roman"/>
          <w:i/>
          <w:iCs/>
          <w:sz w:val="24"/>
        </w:rPr>
        <w:t>Raising our Voices</w:t>
      </w:r>
      <w:r w:rsidRPr="00EB6C3D">
        <w:rPr>
          <w:rFonts w:ascii="Times New Roman" w:hAnsi="Times New Roman"/>
          <w:sz w:val="24"/>
        </w:rPr>
        <w:t xml:space="preserve"> may perhaps best be used as an educational tool, and our focus may need to move to individuals rather than congregations. </w:t>
      </w:r>
    </w:p>
    <w:p w14:paraId="6E7334BB" w14:textId="77777777" w:rsidR="00A279E1" w:rsidRPr="00EB6C3D" w:rsidRDefault="00A279E1" w:rsidP="00A279E1">
      <w:pPr>
        <w:spacing w:before="160" w:line="264" w:lineRule="auto"/>
        <w:rPr>
          <w:rFonts w:ascii="Times New Roman" w:eastAsia="Aptos" w:hAnsi="Times New Roman"/>
          <w:sz w:val="24"/>
        </w:rPr>
      </w:pPr>
      <w:r w:rsidRPr="00EB6C3D">
        <w:rPr>
          <w:rFonts w:ascii="Times New Roman" w:hAnsi="Times New Roman"/>
          <w:sz w:val="24"/>
        </w:rPr>
        <w:t xml:space="preserve">The </w:t>
      </w:r>
      <w:r w:rsidRPr="00EB6C3D">
        <w:rPr>
          <w:rFonts w:ascii="Times New Roman" w:hAnsi="Times New Roman"/>
          <w:b/>
          <w:bCs/>
          <w:sz w:val="24"/>
        </w:rPr>
        <w:t xml:space="preserve">Education Group </w:t>
      </w:r>
      <w:r w:rsidRPr="00EB6C3D">
        <w:rPr>
          <w:rFonts w:ascii="Times New Roman" w:hAnsi="Times New Roman"/>
          <w:sz w:val="24"/>
        </w:rPr>
        <w:t>has set the date of April 16, 2025 for the first of their three-part</w:t>
      </w:r>
      <w:r w:rsidRPr="00EB6C3D">
        <w:rPr>
          <w:rFonts w:ascii="Times New Roman" w:hAnsi="Times New Roman"/>
          <w:b/>
          <w:bCs/>
          <w:sz w:val="24"/>
        </w:rPr>
        <w:t xml:space="preserve"> </w:t>
      </w:r>
      <w:r w:rsidRPr="00EB6C3D">
        <w:rPr>
          <w:rFonts w:ascii="Times New Roman" w:eastAsia="Aptos" w:hAnsi="Times New Roman"/>
          <w:sz w:val="24"/>
        </w:rPr>
        <w:t>webinar series with instructor Dan Epp-Tiessen, “From Scripture to Gaza” that shows how scripture has been weaponized, contributing to the horrifying outcomes we see in Gaza as well as in the West Bank.</w:t>
      </w:r>
    </w:p>
    <w:p w14:paraId="54BAD9BA" w14:textId="77777777" w:rsidR="00A279E1" w:rsidRPr="00EB6C3D" w:rsidRDefault="00A279E1" w:rsidP="00A279E1">
      <w:pPr>
        <w:rPr>
          <w:rFonts w:ascii="Times New Roman" w:eastAsiaTheme="minorHAnsi" w:hAnsi="Times New Roman"/>
          <w:b/>
          <w:bCs/>
          <w:sz w:val="24"/>
        </w:rPr>
      </w:pPr>
    </w:p>
    <w:p w14:paraId="1F3F8EB6" w14:textId="77777777" w:rsidR="00A279E1" w:rsidRPr="00EB6C3D" w:rsidRDefault="00A279E1" w:rsidP="00A279E1">
      <w:pPr>
        <w:rPr>
          <w:rFonts w:ascii="Times New Roman" w:hAnsi="Times New Roman"/>
          <w:b/>
          <w:bCs/>
          <w:sz w:val="24"/>
        </w:rPr>
      </w:pPr>
      <w:r w:rsidRPr="00EB6C3D">
        <w:rPr>
          <w:rFonts w:ascii="Times New Roman" w:hAnsi="Times New Roman"/>
          <w:b/>
          <w:bCs/>
          <w:sz w:val="24"/>
        </w:rPr>
        <w:t>Palestine Land Exercise</w:t>
      </w:r>
    </w:p>
    <w:p w14:paraId="6452A34C" w14:textId="77777777" w:rsidR="00A279E1" w:rsidRPr="00EB6C3D" w:rsidRDefault="00A279E1" w:rsidP="00A279E1">
      <w:pPr>
        <w:spacing w:before="60" w:line="264" w:lineRule="auto"/>
        <w:rPr>
          <w:rFonts w:ascii="Times New Roman" w:eastAsia="Calibri" w:hAnsi="Times New Roman"/>
          <w:sz w:val="24"/>
        </w:rPr>
      </w:pPr>
      <w:r w:rsidRPr="00EB6C3D">
        <w:rPr>
          <w:rFonts w:ascii="Times New Roman" w:eastAsia="Calibri" w:hAnsi="Times New Roman"/>
          <w:sz w:val="24"/>
        </w:rPr>
        <w:t xml:space="preserve">The Toronto PLE group has been given permission to change the wording of the script (it is currently too long, needs to be engaging for people new to the issues, and a version available to engage younger audiences). The Toronto group is in the process of planning a read-through, the Hamilton group will conduct the exercise on Feb. 14, and the Kairos West group is also planning to hold a session soon. </w:t>
      </w:r>
    </w:p>
    <w:p w14:paraId="514F89E1" w14:textId="77777777" w:rsidR="00A279E1" w:rsidRPr="00EB6C3D" w:rsidRDefault="00A279E1" w:rsidP="00A279E1">
      <w:pPr>
        <w:rPr>
          <w:rFonts w:ascii="Times New Roman" w:eastAsiaTheme="minorHAnsi" w:hAnsi="Times New Roman"/>
          <w:kern w:val="2"/>
          <w:sz w:val="24"/>
          <w14:ligatures w14:val="standardContextual"/>
        </w:rPr>
      </w:pPr>
    </w:p>
    <w:p w14:paraId="73694C76" w14:textId="77777777" w:rsidR="00A279E1" w:rsidRPr="00EB6C3D" w:rsidRDefault="00A279E1" w:rsidP="00A279E1">
      <w:pPr>
        <w:rPr>
          <w:rFonts w:ascii="Times New Roman" w:hAnsi="Times New Roman"/>
          <w:b/>
          <w:bCs/>
          <w:sz w:val="24"/>
        </w:rPr>
      </w:pPr>
      <w:r w:rsidRPr="00EB6C3D">
        <w:rPr>
          <w:rFonts w:ascii="Times New Roman" w:hAnsi="Times New Roman"/>
          <w:b/>
          <w:bCs/>
          <w:sz w:val="24"/>
        </w:rPr>
        <w:t>Holy Land Service</w:t>
      </w:r>
    </w:p>
    <w:p w14:paraId="29A72EE6" w14:textId="77777777" w:rsidR="00A279E1" w:rsidRPr="00EB6C3D" w:rsidRDefault="00A279E1" w:rsidP="00A279E1">
      <w:pPr>
        <w:contextualSpacing/>
        <w:rPr>
          <w:rFonts w:ascii="Times New Roman" w:hAnsi="Times New Roman"/>
          <w:sz w:val="24"/>
        </w:rPr>
      </w:pPr>
      <w:r w:rsidRPr="00EB6C3D">
        <w:rPr>
          <w:rFonts w:ascii="Times New Roman" w:hAnsi="Times New Roman"/>
          <w:sz w:val="24"/>
        </w:rPr>
        <w:t xml:space="preserve">The group offered heartiest congratulations to Barbara Lloyd and members of the Middle East Working Group of Trinity St. Paul’s, Bloor St., and Bathurst churches in Toronto for the moving, insightful, and passionate annual Holy Land service on January 26, 2025 in the sanctuary at Trinity St. Paul’s. The preacher this year was </w:t>
      </w:r>
      <w:proofErr w:type="spellStart"/>
      <w:r w:rsidRPr="00EB6C3D">
        <w:rPr>
          <w:rFonts w:ascii="Times New Roman" w:hAnsi="Times New Roman"/>
          <w:sz w:val="24"/>
        </w:rPr>
        <w:t>Shadia</w:t>
      </w:r>
      <w:proofErr w:type="spellEnd"/>
      <w:r w:rsidRPr="00EB6C3D">
        <w:rPr>
          <w:rFonts w:ascii="Times New Roman" w:hAnsi="Times New Roman"/>
          <w:sz w:val="24"/>
        </w:rPr>
        <w:t xml:space="preserve"> </w:t>
      </w:r>
      <w:proofErr w:type="spellStart"/>
      <w:r w:rsidRPr="00EB6C3D">
        <w:rPr>
          <w:rFonts w:ascii="Times New Roman" w:hAnsi="Times New Roman"/>
          <w:sz w:val="24"/>
        </w:rPr>
        <w:t>Qubti</w:t>
      </w:r>
      <w:proofErr w:type="spellEnd"/>
      <w:r w:rsidRPr="00EB6C3D">
        <w:rPr>
          <w:rFonts w:ascii="Times New Roman" w:hAnsi="Times New Roman"/>
          <w:sz w:val="24"/>
        </w:rPr>
        <w:t xml:space="preserve">, a Palestinian who has recently graduated from the Vancouver School of Theology and works as a Community Engagement Animator at Trinity-Grace United Church in Vancouver. She addressed the group via Zoom in the early days of the ceasefire and titled her reflection “Between Fear and Peace: Decolonizing Hope in Times of Uncertainty.” You can watch the video of the service here (Shadia’ presentation is at minute 48:00): </w:t>
      </w:r>
      <w:hyperlink r:id="rId22" w:history="1">
        <w:r w:rsidRPr="00EB6C3D">
          <w:rPr>
            <w:rStyle w:val="Hyperlink"/>
            <w:rFonts w:ascii="Times New Roman" w:eastAsiaTheme="majorEastAsia" w:hAnsi="Times New Roman"/>
            <w:sz w:val="24"/>
          </w:rPr>
          <w:t>https://www.youtube.com/live/7SOzCQqxmeY</w:t>
        </w:r>
      </w:hyperlink>
      <w:r w:rsidRPr="00EB6C3D">
        <w:rPr>
          <w:rFonts w:ascii="Times New Roman" w:hAnsi="Times New Roman"/>
          <w:sz w:val="24"/>
        </w:rPr>
        <w:t>.</w:t>
      </w:r>
    </w:p>
    <w:p w14:paraId="0DBEF3EA" w14:textId="77777777" w:rsidR="00A279E1" w:rsidRPr="00EB6C3D" w:rsidRDefault="00A279E1" w:rsidP="00A279E1">
      <w:pPr>
        <w:rPr>
          <w:rFonts w:ascii="Times New Roman" w:hAnsi="Times New Roman"/>
          <w:sz w:val="24"/>
        </w:rPr>
      </w:pPr>
    </w:p>
    <w:p w14:paraId="71A020FC" w14:textId="77777777" w:rsidR="00A279E1" w:rsidRPr="00EB6C3D" w:rsidRDefault="00A279E1" w:rsidP="00A279E1">
      <w:pPr>
        <w:rPr>
          <w:rFonts w:ascii="Times New Roman" w:hAnsi="Times New Roman"/>
          <w:b/>
          <w:bCs/>
          <w:sz w:val="24"/>
        </w:rPr>
      </w:pPr>
      <w:r w:rsidRPr="00EB6C3D">
        <w:rPr>
          <w:rFonts w:ascii="Times New Roman" w:hAnsi="Times New Roman"/>
          <w:b/>
          <w:bCs/>
          <w:sz w:val="24"/>
        </w:rPr>
        <w:t>Draft UNJPPI Proposal to GC 45</w:t>
      </w:r>
    </w:p>
    <w:p w14:paraId="271E609B" w14:textId="77777777" w:rsidR="00A279E1" w:rsidRPr="00EB6C3D" w:rsidRDefault="00A279E1" w:rsidP="00A279E1">
      <w:pPr>
        <w:contextualSpacing/>
        <w:rPr>
          <w:rFonts w:ascii="Times New Roman" w:hAnsi="Times New Roman"/>
          <w:sz w:val="24"/>
        </w:rPr>
      </w:pPr>
      <w:r w:rsidRPr="00EB6C3D">
        <w:rPr>
          <w:rFonts w:ascii="Times New Roman" w:hAnsi="Times New Roman"/>
          <w:sz w:val="24"/>
        </w:rPr>
        <w:t xml:space="preserve">George Bartlett presented a draft </w:t>
      </w:r>
      <w:proofErr w:type="spellStart"/>
      <w:r w:rsidRPr="00EB6C3D">
        <w:rPr>
          <w:rFonts w:ascii="Times New Roman" w:hAnsi="Times New Roman"/>
          <w:sz w:val="24"/>
        </w:rPr>
        <w:t>PalNet</w:t>
      </w:r>
      <w:proofErr w:type="spellEnd"/>
      <w:r w:rsidRPr="00EB6C3D">
        <w:rPr>
          <w:rFonts w:ascii="Times New Roman" w:hAnsi="Times New Roman"/>
          <w:sz w:val="24"/>
        </w:rPr>
        <w:t xml:space="preserve"> SW proposal for submission to GC 45</w:t>
      </w:r>
      <w:r w:rsidRPr="00EB6C3D">
        <w:rPr>
          <w:rFonts w:ascii="Times New Roman" w:hAnsi="Times New Roman"/>
          <w:i/>
          <w:iCs/>
          <w:sz w:val="24"/>
        </w:rPr>
        <w:t xml:space="preserve">, </w:t>
      </w:r>
      <w:r w:rsidRPr="00EB6C3D">
        <w:rPr>
          <w:rFonts w:ascii="Times New Roman" w:hAnsi="Times New Roman"/>
          <w:bCs/>
          <w:i/>
          <w:iCs/>
          <w:sz w:val="24"/>
        </w:rPr>
        <w:t>The IHRA Antisemitism Definition - a Threat to Charter Rights</w:t>
      </w:r>
      <w:r w:rsidRPr="00EB6C3D">
        <w:rPr>
          <w:rFonts w:ascii="Times New Roman" w:hAnsi="Times New Roman"/>
          <w:i/>
          <w:iCs/>
          <w:sz w:val="24"/>
        </w:rPr>
        <w:t xml:space="preserve"> </w:t>
      </w:r>
      <w:r w:rsidRPr="00EB6C3D">
        <w:rPr>
          <w:rFonts w:ascii="Times New Roman" w:hAnsi="Times New Roman"/>
          <w:sz w:val="24"/>
        </w:rPr>
        <w:t xml:space="preserve">that speaks to the ways the IHRA (International Holocaust Remembrance Alliance) definition of antisemitism is being used to </w:t>
      </w:r>
      <w:r w:rsidRPr="00EB6C3D">
        <w:rPr>
          <w:rFonts w:ascii="Times New Roman" w:hAnsi="Times New Roman"/>
          <w:sz w:val="24"/>
        </w:rPr>
        <w:lastRenderedPageBreak/>
        <w:t xml:space="preserve">stifle criticism of Israel by conflating criticism of Israel with antisemitism. The proposal asks that a) the UCC formally endorse the Jerusalem Declaration on Antisemitism (JDA), b) communicate this endorsement to the Canadian government and urge it to withdraw support for the IHRA definition, and c) develop educational resources about what is and what is not antisemitism, as well as strategies to help UCC members better advocate for an end to the occupation of Palestine. </w:t>
      </w:r>
    </w:p>
    <w:p w14:paraId="536CD3ED" w14:textId="77777777" w:rsidR="00A279E1" w:rsidRPr="00EB6C3D" w:rsidRDefault="00A279E1" w:rsidP="00A279E1">
      <w:pPr>
        <w:contextualSpacing/>
        <w:rPr>
          <w:rFonts w:ascii="Times New Roman" w:hAnsi="Times New Roman"/>
          <w:sz w:val="24"/>
        </w:rPr>
      </w:pPr>
    </w:p>
    <w:p w14:paraId="110B1F17" w14:textId="77777777" w:rsidR="00A279E1" w:rsidRPr="00EB6C3D" w:rsidRDefault="00A279E1" w:rsidP="00A279E1">
      <w:pPr>
        <w:contextualSpacing/>
        <w:rPr>
          <w:rFonts w:ascii="Times New Roman" w:hAnsi="Times New Roman"/>
          <w:b/>
          <w:bCs/>
          <w:sz w:val="24"/>
        </w:rPr>
      </w:pPr>
      <w:r w:rsidRPr="00EB6C3D">
        <w:rPr>
          <w:rFonts w:ascii="Times New Roman" w:hAnsi="Times New Roman"/>
          <w:b/>
          <w:bCs/>
          <w:sz w:val="24"/>
        </w:rPr>
        <w:t xml:space="preserve">Palestine Network SW endorsed the draft proposal in principle, aware that there would be some revisions responding to feedback from the group. Robin Wardlaw is to submit it for approval to Shining Waters Region. </w:t>
      </w:r>
    </w:p>
    <w:p w14:paraId="72B46FB9" w14:textId="77777777" w:rsidR="00A279E1" w:rsidRPr="00EB6C3D" w:rsidRDefault="00A279E1" w:rsidP="00A279E1">
      <w:pPr>
        <w:rPr>
          <w:rFonts w:ascii="Times New Roman" w:hAnsi="Times New Roman"/>
          <w:b/>
          <w:bCs/>
          <w:sz w:val="24"/>
        </w:rPr>
      </w:pPr>
    </w:p>
    <w:p w14:paraId="0F2EF928" w14:textId="77777777" w:rsidR="00A279E1" w:rsidRPr="00EB6C3D" w:rsidRDefault="00A279E1" w:rsidP="00A279E1">
      <w:pPr>
        <w:rPr>
          <w:rFonts w:ascii="Times New Roman" w:hAnsi="Times New Roman"/>
          <w:b/>
          <w:bCs/>
          <w:sz w:val="24"/>
        </w:rPr>
      </w:pPr>
      <w:r w:rsidRPr="00EB6C3D">
        <w:rPr>
          <w:rFonts w:ascii="Times New Roman" w:hAnsi="Times New Roman"/>
          <w:b/>
          <w:bCs/>
          <w:sz w:val="24"/>
        </w:rPr>
        <w:t xml:space="preserve">UNJPPI Education Series: </w:t>
      </w:r>
      <w:r w:rsidRPr="00EB6C3D">
        <w:rPr>
          <w:rFonts w:ascii="Times New Roman" w:hAnsi="Times New Roman"/>
          <w:b/>
          <w:bCs/>
          <w:i/>
          <w:iCs/>
          <w:sz w:val="24"/>
        </w:rPr>
        <w:t>It Didn’t Start on Oct. 7: Zionism and its Victims</w:t>
      </w:r>
      <w:r w:rsidRPr="00EB6C3D">
        <w:rPr>
          <w:rFonts w:ascii="Times New Roman" w:hAnsi="Times New Roman"/>
          <w:b/>
          <w:bCs/>
          <w:sz w:val="24"/>
        </w:rPr>
        <w:t xml:space="preserve"> </w:t>
      </w:r>
    </w:p>
    <w:p w14:paraId="18192B35" w14:textId="77777777" w:rsidR="00A279E1" w:rsidRPr="00EB6C3D" w:rsidRDefault="00A279E1" w:rsidP="00A279E1">
      <w:pPr>
        <w:rPr>
          <w:rFonts w:ascii="Times New Roman" w:hAnsi="Times New Roman"/>
          <w:sz w:val="24"/>
          <w:lang w:eastAsia="en-CA"/>
        </w:rPr>
      </w:pPr>
      <w:r w:rsidRPr="00EB6C3D">
        <w:rPr>
          <w:rFonts w:ascii="Times New Roman" w:hAnsi="Times New Roman"/>
          <w:color w:val="000000"/>
          <w:sz w:val="24"/>
          <w:lang w:eastAsia="en-CA"/>
        </w:rPr>
        <w:t xml:space="preserve">UNJPPI is presenting a series of 9 one-hour illustrated talks by Phillip Sherwood of UNJPPI that traces Zionist / Israeli efforts to take the land of historic Palestine, dispossess the Palestinian inhabitants, and deny them fundamental human rights and </w:t>
      </w:r>
      <w:proofErr w:type="spellStart"/>
      <w:r w:rsidRPr="00EB6C3D">
        <w:rPr>
          <w:rFonts w:ascii="Times New Roman" w:hAnsi="Times New Roman"/>
          <w:color w:val="000000"/>
          <w:sz w:val="24"/>
          <w:lang w:eastAsia="en-CA"/>
        </w:rPr>
        <w:t>self determination</w:t>
      </w:r>
      <w:proofErr w:type="spellEnd"/>
      <w:r w:rsidRPr="00EB6C3D">
        <w:rPr>
          <w:rFonts w:ascii="Times New Roman" w:hAnsi="Times New Roman"/>
          <w:color w:val="000000"/>
          <w:sz w:val="24"/>
          <w:lang w:eastAsia="en-CA"/>
        </w:rPr>
        <w:t xml:space="preserve">. The series began on Jan. 21 and has been attended by hundreds of people from across Canada. Several members of </w:t>
      </w:r>
      <w:proofErr w:type="spellStart"/>
      <w:r w:rsidRPr="00EB6C3D">
        <w:rPr>
          <w:rFonts w:ascii="Times New Roman" w:hAnsi="Times New Roman"/>
          <w:color w:val="000000"/>
          <w:sz w:val="24"/>
          <w:lang w:eastAsia="en-CA"/>
        </w:rPr>
        <w:t>PalNet</w:t>
      </w:r>
      <w:proofErr w:type="spellEnd"/>
      <w:r w:rsidRPr="00EB6C3D">
        <w:rPr>
          <w:rFonts w:ascii="Times New Roman" w:hAnsi="Times New Roman"/>
          <w:color w:val="000000"/>
          <w:sz w:val="24"/>
          <w:lang w:eastAsia="en-CA"/>
        </w:rPr>
        <w:t xml:space="preserve"> SW are attending. </w:t>
      </w:r>
    </w:p>
    <w:p w14:paraId="189B4229" w14:textId="77777777" w:rsidR="00A279E1" w:rsidRPr="00EB6C3D" w:rsidRDefault="00A279E1" w:rsidP="00A279E1">
      <w:pPr>
        <w:rPr>
          <w:rFonts w:ascii="Times New Roman" w:eastAsiaTheme="minorHAnsi" w:hAnsi="Times New Roman"/>
          <w:b/>
          <w:bCs/>
          <w:kern w:val="2"/>
          <w:sz w:val="24"/>
          <w14:ligatures w14:val="standardContextual"/>
        </w:rPr>
      </w:pPr>
    </w:p>
    <w:p w14:paraId="1745D153" w14:textId="77777777" w:rsidR="00A279E1" w:rsidRPr="00EB6C3D" w:rsidRDefault="00A279E1" w:rsidP="00A279E1">
      <w:pPr>
        <w:contextualSpacing/>
        <w:rPr>
          <w:rFonts w:ascii="Times New Roman" w:hAnsi="Times New Roman"/>
          <w:sz w:val="24"/>
        </w:rPr>
      </w:pPr>
      <w:r w:rsidRPr="00EB6C3D">
        <w:rPr>
          <w:rFonts w:ascii="Times New Roman" w:hAnsi="Times New Roman"/>
          <w:sz w:val="24"/>
        </w:rPr>
        <w:t>Respectfully submitted,</w:t>
      </w:r>
    </w:p>
    <w:p w14:paraId="6C7C19FE" w14:textId="77777777" w:rsidR="00A279E1" w:rsidRPr="00EB6C3D" w:rsidRDefault="00A279E1" w:rsidP="00A279E1">
      <w:pPr>
        <w:contextualSpacing/>
        <w:rPr>
          <w:rFonts w:ascii="Times New Roman" w:hAnsi="Times New Roman"/>
          <w:sz w:val="24"/>
        </w:rPr>
      </w:pPr>
    </w:p>
    <w:p w14:paraId="6FFE11FE" w14:textId="77777777" w:rsidR="00A279E1" w:rsidRPr="00EB6C3D" w:rsidRDefault="00A279E1" w:rsidP="00A279E1">
      <w:pPr>
        <w:contextualSpacing/>
        <w:rPr>
          <w:rFonts w:ascii="Times New Roman" w:hAnsi="Times New Roman"/>
          <w:sz w:val="24"/>
        </w:rPr>
      </w:pPr>
      <w:r w:rsidRPr="00EB6C3D">
        <w:rPr>
          <w:rFonts w:ascii="Times New Roman" w:hAnsi="Times New Roman"/>
          <w:sz w:val="24"/>
        </w:rPr>
        <w:t>Robin Wardlaw (chair)</w:t>
      </w:r>
    </w:p>
    <w:p w14:paraId="01052CB2" w14:textId="77777777" w:rsidR="00A279E1" w:rsidRPr="00EB6C3D" w:rsidRDefault="00A279E1" w:rsidP="00A279E1">
      <w:pPr>
        <w:contextualSpacing/>
        <w:rPr>
          <w:rFonts w:ascii="Times New Roman" w:hAnsi="Times New Roman"/>
          <w:b/>
          <w:bCs/>
          <w:sz w:val="24"/>
        </w:rPr>
      </w:pPr>
      <w:r w:rsidRPr="00EB6C3D">
        <w:rPr>
          <w:rFonts w:ascii="Times New Roman" w:hAnsi="Times New Roman"/>
          <w:sz w:val="24"/>
        </w:rPr>
        <w:t>Judi McCallum (secretary)</w:t>
      </w:r>
    </w:p>
    <w:p w14:paraId="37BFDF3E" w14:textId="77777777" w:rsidR="007A4142" w:rsidRPr="00EB6C3D" w:rsidRDefault="007A4142" w:rsidP="007A4142">
      <w:pPr>
        <w:rPr>
          <w:rFonts w:ascii="Times New Roman" w:hAnsi="Times New Roman"/>
          <w:b/>
          <w:bCs/>
          <w:sz w:val="24"/>
        </w:rPr>
      </w:pPr>
    </w:p>
    <w:p w14:paraId="21806652" w14:textId="12F5DD7C" w:rsidR="007A4142" w:rsidRDefault="007A4142" w:rsidP="007A4142">
      <w:pPr>
        <w:pStyle w:val="yiv8657897108msolistparagraph"/>
        <w:shd w:val="clear" w:color="auto" w:fill="FFFFFF"/>
        <w:spacing w:before="0" w:beforeAutospacing="0" w:after="0" w:afterAutospacing="0"/>
        <w:rPr>
          <w:b/>
          <w:bCs/>
          <w:color w:val="000000"/>
          <w:lang w:eastAsia="en-US"/>
        </w:rPr>
      </w:pPr>
    </w:p>
    <w:p w14:paraId="65F4013E" w14:textId="77777777" w:rsidR="00A279E1" w:rsidRPr="00A279E1" w:rsidRDefault="00A279E1" w:rsidP="00A279E1">
      <w:pPr>
        <w:jc w:val="center"/>
        <w:rPr>
          <w:b/>
          <w:bCs/>
        </w:rPr>
      </w:pPr>
    </w:p>
    <w:p w14:paraId="0F28CF0B" w14:textId="77777777" w:rsidR="00EB6C3D" w:rsidRDefault="00EB6C3D" w:rsidP="00A279E1">
      <w:pPr>
        <w:jc w:val="center"/>
        <w:rPr>
          <w:b/>
          <w:bCs/>
        </w:rPr>
      </w:pPr>
    </w:p>
    <w:p w14:paraId="09EFE98E" w14:textId="77777777" w:rsidR="00EB6C3D" w:rsidRDefault="00EB6C3D" w:rsidP="00A279E1">
      <w:pPr>
        <w:jc w:val="center"/>
        <w:rPr>
          <w:b/>
          <w:bCs/>
        </w:rPr>
      </w:pPr>
    </w:p>
    <w:p w14:paraId="44B33B7E" w14:textId="77777777" w:rsidR="00EB6C3D" w:rsidRDefault="00EB6C3D" w:rsidP="00A279E1">
      <w:pPr>
        <w:jc w:val="center"/>
        <w:rPr>
          <w:b/>
          <w:bCs/>
        </w:rPr>
      </w:pPr>
    </w:p>
    <w:p w14:paraId="758A25A0" w14:textId="77777777" w:rsidR="00EB6C3D" w:rsidRDefault="00EB6C3D" w:rsidP="00A279E1">
      <w:pPr>
        <w:jc w:val="center"/>
        <w:rPr>
          <w:b/>
          <w:bCs/>
        </w:rPr>
      </w:pPr>
    </w:p>
    <w:p w14:paraId="536CC9B7" w14:textId="77777777" w:rsidR="00EB6C3D" w:rsidRDefault="00EB6C3D" w:rsidP="00A279E1">
      <w:pPr>
        <w:jc w:val="center"/>
        <w:rPr>
          <w:b/>
          <w:bCs/>
        </w:rPr>
      </w:pPr>
    </w:p>
    <w:p w14:paraId="3EC74E1A" w14:textId="77777777" w:rsidR="00EB6C3D" w:rsidRDefault="00EB6C3D" w:rsidP="00A279E1">
      <w:pPr>
        <w:jc w:val="center"/>
        <w:rPr>
          <w:b/>
          <w:bCs/>
        </w:rPr>
      </w:pPr>
    </w:p>
    <w:p w14:paraId="0E6B39C1" w14:textId="77777777" w:rsidR="00EB6C3D" w:rsidRDefault="00EB6C3D" w:rsidP="00A279E1">
      <w:pPr>
        <w:jc w:val="center"/>
        <w:rPr>
          <w:b/>
          <w:bCs/>
        </w:rPr>
      </w:pPr>
    </w:p>
    <w:p w14:paraId="29FB6CB3" w14:textId="77777777" w:rsidR="00EB6C3D" w:rsidRDefault="00EB6C3D" w:rsidP="00A279E1">
      <w:pPr>
        <w:jc w:val="center"/>
        <w:rPr>
          <w:b/>
          <w:bCs/>
        </w:rPr>
      </w:pPr>
    </w:p>
    <w:p w14:paraId="0440A9F7" w14:textId="77777777" w:rsidR="00EB6C3D" w:rsidRDefault="00EB6C3D" w:rsidP="00A279E1">
      <w:pPr>
        <w:jc w:val="center"/>
        <w:rPr>
          <w:b/>
          <w:bCs/>
        </w:rPr>
      </w:pPr>
    </w:p>
    <w:p w14:paraId="05DE05B1" w14:textId="77777777" w:rsidR="00EB6C3D" w:rsidRDefault="00EB6C3D" w:rsidP="00A279E1">
      <w:pPr>
        <w:jc w:val="center"/>
        <w:rPr>
          <w:b/>
          <w:bCs/>
        </w:rPr>
      </w:pPr>
    </w:p>
    <w:p w14:paraId="0A480CF4" w14:textId="77777777" w:rsidR="00EB6C3D" w:rsidRDefault="00EB6C3D" w:rsidP="00A279E1">
      <w:pPr>
        <w:jc w:val="center"/>
        <w:rPr>
          <w:b/>
          <w:bCs/>
        </w:rPr>
      </w:pPr>
    </w:p>
    <w:p w14:paraId="0245FE8B" w14:textId="77777777" w:rsidR="00EB6C3D" w:rsidRDefault="00EB6C3D" w:rsidP="00A279E1">
      <w:pPr>
        <w:jc w:val="center"/>
        <w:rPr>
          <w:b/>
          <w:bCs/>
        </w:rPr>
      </w:pPr>
    </w:p>
    <w:p w14:paraId="6588F64A" w14:textId="77777777" w:rsidR="00EB6C3D" w:rsidRDefault="00EB6C3D" w:rsidP="00A279E1">
      <w:pPr>
        <w:jc w:val="center"/>
        <w:rPr>
          <w:b/>
          <w:bCs/>
        </w:rPr>
      </w:pPr>
    </w:p>
    <w:p w14:paraId="6179772D" w14:textId="77777777" w:rsidR="00EB6C3D" w:rsidRDefault="00EB6C3D" w:rsidP="00A279E1">
      <w:pPr>
        <w:jc w:val="center"/>
        <w:rPr>
          <w:b/>
          <w:bCs/>
        </w:rPr>
      </w:pPr>
    </w:p>
    <w:p w14:paraId="5D56CC6B" w14:textId="77777777" w:rsidR="00EB6C3D" w:rsidRDefault="00EB6C3D" w:rsidP="00A279E1">
      <w:pPr>
        <w:jc w:val="center"/>
        <w:rPr>
          <w:b/>
          <w:bCs/>
        </w:rPr>
      </w:pPr>
    </w:p>
    <w:p w14:paraId="54414C42" w14:textId="77777777" w:rsidR="00EB6C3D" w:rsidRDefault="00EB6C3D" w:rsidP="00A279E1">
      <w:pPr>
        <w:jc w:val="center"/>
        <w:rPr>
          <w:b/>
          <w:bCs/>
        </w:rPr>
      </w:pPr>
    </w:p>
    <w:p w14:paraId="61FA62D0" w14:textId="77777777" w:rsidR="00EB6C3D" w:rsidRDefault="00EB6C3D" w:rsidP="00A279E1">
      <w:pPr>
        <w:jc w:val="center"/>
        <w:rPr>
          <w:b/>
          <w:bCs/>
        </w:rPr>
      </w:pPr>
    </w:p>
    <w:p w14:paraId="6B8384A9" w14:textId="77777777" w:rsidR="00EB6C3D" w:rsidRDefault="00EB6C3D" w:rsidP="00A279E1">
      <w:pPr>
        <w:jc w:val="center"/>
        <w:rPr>
          <w:b/>
          <w:bCs/>
        </w:rPr>
      </w:pPr>
    </w:p>
    <w:p w14:paraId="266EF1E3" w14:textId="77777777" w:rsidR="00EB6C3D" w:rsidRDefault="00EB6C3D" w:rsidP="00A279E1">
      <w:pPr>
        <w:jc w:val="center"/>
        <w:rPr>
          <w:b/>
          <w:bCs/>
        </w:rPr>
      </w:pPr>
    </w:p>
    <w:p w14:paraId="0FC02E2C" w14:textId="77777777" w:rsidR="00EB6C3D" w:rsidRDefault="00EB6C3D" w:rsidP="00A279E1">
      <w:pPr>
        <w:jc w:val="center"/>
        <w:rPr>
          <w:b/>
          <w:bCs/>
        </w:rPr>
      </w:pPr>
    </w:p>
    <w:p w14:paraId="314A5F59" w14:textId="1C80AED7" w:rsidR="00A279E1" w:rsidRPr="00EB6C3D" w:rsidRDefault="00A279E1" w:rsidP="00EB6C3D">
      <w:pPr>
        <w:rPr>
          <w:rFonts w:ascii="Times New Roman" w:hAnsi="Times New Roman"/>
          <w:b/>
          <w:bCs/>
          <w:sz w:val="24"/>
        </w:rPr>
      </w:pPr>
      <w:r w:rsidRPr="00EB6C3D">
        <w:rPr>
          <w:rFonts w:ascii="Times New Roman" w:hAnsi="Times New Roman"/>
          <w:b/>
          <w:bCs/>
          <w:sz w:val="24"/>
        </w:rPr>
        <w:lastRenderedPageBreak/>
        <w:t>Appendix 3 - Proposal to General Council</w:t>
      </w:r>
      <w:r w:rsidR="00BD6982" w:rsidRPr="00EB6C3D">
        <w:rPr>
          <w:rFonts w:ascii="Times New Roman" w:hAnsi="Times New Roman"/>
          <w:b/>
          <w:bCs/>
          <w:sz w:val="24"/>
        </w:rPr>
        <w:t xml:space="preserve"> from Palestine Network Shining Waters</w:t>
      </w:r>
    </w:p>
    <w:p w14:paraId="20E35C9A" w14:textId="4D643C69" w:rsidR="00A279E1" w:rsidRPr="00EB6C3D" w:rsidRDefault="00A279E1" w:rsidP="00A279E1">
      <w:pPr>
        <w:jc w:val="center"/>
        <w:rPr>
          <w:rFonts w:ascii="Times New Roman" w:hAnsi="Times New Roman"/>
          <w:b/>
          <w:bCs/>
          <w:sz w:val="24"/>
        </w:rPr>
      </w:pPr>
    </w:p>
    <w:p w14:paraId="78FD7EB8" w14:textId="77777777" w:rsidR="00A279E1" w:rsidRPr="00795701" w:rsidRDefault="00A279E1" w:rsidP="00A279E1">
      <w:pPr>
        <w:rPr>
          <w:rFonts w:ascii="Calibri" w:eastAsiaTheme="minorHAnsi" w:hAnsi="Calibri" w:cs="Calibri"/>
          <w:b/>
          <w:bCs/>
          <w:color w:val="000000" w:themeColor="text1"/>
          <w:sz w:val="24"/>
        </w:rPr>
      </w:pPr>
      <w:r w:rsidRPr="00795701">
        <w:rPr>
          <w:rFonts w:ascii="Calibri" w:eastAsiaTheme="minorHAnsi" w:hAnsi="Calibri" w:cs="Calibri"/>
          <w:b/>
          <w:color w:val="000000" w:themeColor="text1"/>
          <w:sz w:val="24"/>
        </w:rPr>
        <w:t>The IHRA Antisemitism Definition - a Threat to Charter Rights</w:t>
      </w:r>
      <w:r w:rsidRPr="00795701">
        <w:rPr>
          <w:rFonts w:ascii="Calibri" w:eastAsiaTheme="minorHAnsi" w:hAnsi="Calibri" w:cs="Calibri"/>
          <w:b/>
          <w:bCs/>
          <w:color w:val="000000" w:themeColor="text1"/>
          <w:sz w:val="24"/>
        </w:rPr>
        <w:t xml:space="preserve"> </w:t>
      </w:r>
    </w:p>
    <w:p w14:paraId="2FF3578C" w14:textId="77777777" w:rsidR="00A279E1" w:rsidRPr="00795701" w:rsidRDefault="00A279E1" w:rsidP="00A279E1">
      <w:pPr>
        <w:rPr>
          <w:rStyle w:val="Strong"/>
          <w:rFonts w:ascii="Calibri" w:eastAsiaTheme="minorHAnsi" w:hAnsi="Calibri" w:cs="Calibri"/>
          <w:sz w:val="24"/>
        </w:rPr>
      </w:pPr>
      <w:r w:rsidRPr="00795701">
        <w:rPr>
          <w:rStyle w:val="Strong"/>
          <w:rFonts w:ascii="Calibri" w:eastAsiaTheme="minorHAnsi" w:hAnsi="Calibri" w:cs="Calibri"/>
          <w:sz w:val="24"/>
        </w:rPr>
        <w:t>Origin: Palestine Network Shining Waters Region</w:t>
      </w:r>
    </w:p>
    <w:p w14:paraId="257275B2" w14:textId="77777777" w:rsidR="00A279E1" w:rsidRPr="00795701" w:rsidRDefault="00A279E1" w:rsidP="00A279E1">
      <w:pPr>
        <w:rPr>
          <w:rFonts w:ascii="Calibri" w:eastAsiaTheme="minorEastAsia" w:hAnsi="Calibri" w:cs="Calibri"/>
          <w:color w:val="000000" w:themeColor="text1"/>
          <w:sz w:val="24"/>
        </w:rPr>
      </w:pPr>
    </w:p>
    <w:p w14:paraId="3319ED5B" w14:textId="77777777" w:rsidR="00A279E1" w:rsidRPr="00795701" w:rsidRDefault="00A279E1" w:rsidP="00EB6C3D">
      <w:pPr>
        <w:numPr>
          <w:ilvl w:val="0"/>
          <w:numId w:val="7"/>
        </w:numPr>
        <w:rPr>
          <w:rStyle w:val="Strong"/>
          <w:rFonts w:ascii="Calibri" w:eastAsiaTheme="minorEastAsia" w:hAnsi="Calibri" w:cs="Calibri"/>
          <w:sz w:val="24"/>
        </w:rPr>
      </w:pPr>
      <w:r w:rsidRPr="00795701">
        <w:rPr>
          <w:rStyle w:val="Strong"/>
          <w:rFonts w:ascii="Calibri" w:eastAsiaTheme="minorEastAsia" w:hAnsi="Calibri" w:cs="Calibri"/>
          <w:sz w:val="24"/>
        </w:rPr>
        <w:t xml:space="preserve">What is the issue? Why is it important? </w:t>
      </w:r>
    </w:p>
    <w:p w14:paraId="750F5251" w14:textId="3FF58944" w:rsidR="00A279E1" w:rsidRPr="00B155D6" w:rsidRDefault="00A279E1" w:rsidP="00B155D6">
      <w:pPr>
        <w:spacing w:after="80"/>
        <w:rPr>
          <w:rFonts w:ascii="Calibri" w:eastAsiaTheme="minorEastAsia" w:hAnsi="Calibri" w:cs="Calibri"/>
          <w:i/>
          <w:iCs/>
          <w:sz w:val="24"/>
        </w:rPr>
      </w:pPr>
      <w:r w:rsidRPr="00795701">
        <w:rPr>
          <w:rFonts w:ascii="Calibri" w:eastAsiaTheme="minorEastAsia" w:hAnsi="Calibri" w:cs="Calibri"/>
          <w:i/>
          <w:iCs/>
          <w:color w:val="000000" w:themeColor="text1"/>
          <w:sz w:val="24"/>
        </w:rPr>
        <w:t xml:space="preserve">Briefly describe (approximately four sentences) the issue and its significance. </w:t>
      </w:r>
    </w:p>
    <w:p w14:paraId="68434798" w14:textId="3F655A7C" w:rsidR="00645AD6" w:rsidRPr="00795701" w:rsidRDefault="00A279E1" w:rsidP="00AB2931">
      <w:pPr>
        <w:pStyle w:val="NoSpacing"/>
        <w:spacing w:after="120"/>
        <w:rPr>
          <w:rFonts w:ascii="Calibri" w:hAnsi="Calibri" w:cs="Calibri"/>
          <w:sz w:val="24"/>
          <w:szCs w:val="24"/>
        </w:rPr>
      </w:pPr>
      <w:r w:rsidRPr="00795701">
        <w:rPr>
          <w:rFonts w:ascii="Calibri" w:hAnsi="Calibri" w:cs="Calibri"/>
          <w:sz w:val="24"/>
          <w:szCs w:val="24"/>
        </w:rPr>
        <w:t>Many United Church people are concerned about what is happening under Israel’s military occupation of Palestine.  Yet they take no action over fear that they will be or be accused of being antisemitic.</w:t>
      </w:r>
    </w:p>
    <w:p w14:paraId="713F4CF3" w14:textId="77777777" w:rsidR="00A279E1" w:rsidRPr="00795701" w:rsidRDefault="00A279E1" w:rsidP="00AB2931">
      <w:pPr>
        <w:pStyle w:val="NoSpacing"/>
        <w:spacing w:after="120"/>
        <w:rPr>
          <w:rFonts w:ascii="Calibri" w:hAnsi="Calibri" w:cs="Calibri"/>
          <w:sz w:val="24"/>
          <w:szCs w:val="24"/>
        </w:rPr>
      </w:pPr>
      <w:r w:rsidRPr="00795701">
        <w:rPr>
          <w:rFonts w:ascii="Calibri" w:hAnsi="Calibri" w:cs="Calibri"/>
          <w:sz w:val="24"/>
          <w:szCs w:val="24"/>
        </w:rPr>
        <w:t xml:space="preserve">The widespread promotion of the </w:t>
      </w:r>
      <w:hyperlink r:id="rId23" w:history="1">
        <w:r w:rsidRPr="00795701">
          <w:rPr>
            <w:rStyle w:val="Hyperlink"/>
            <w:rFonts w:ascii="Calibri" w:hAnsi="Calibri" w:cs="Calibri"/>
            <w:i/>
            <w:iCs/>
            <w:sz w:val="24"/>
            <w:szCs w:val="24"/>
          </w:rPr>
          <w:t>International Holocaust Remembrance Alliance</w:t>
        </w:r>
      </w:hyperlink>
      <w:r w:rsidRPr="00795701">
        <w:rPr>
          <w:rFonts w:ascii="Calibri" w:hAnsi="Calibri" w:cs="Calibri"/>
          <w:i/>
          <w:iCs/>
          <w:sz w:val="24"/>
          <w:szCs w:val="24"/>
        </w:rPr>
        <w:t xml:space="preserve"> </w:t>
      </w:r>
      <w:r w:rsidRPr="00795701">
        <w:rPr>
          <w:rFonts w:ascii="Calibri" w:hAnsi="Calibri" w:cs="Calibri"/>
          <w:sz w:val="24"/>
          <w:szCs w:val="24"/>
        </w:rPr>
        <w:t>(</w:t>
      </w:r>
      <w:proofErr w:type="gramStart"/>
      <w:r w:rsidRPr="00795701">
        <w:rPr>
          <w:rFonts w:ascii="Calibri" w:hAnsi="Calibri" w:cs="Calibri"/>
          <w:sz w:val="24"/>
          <w:szCs w:val="24"/>
        </w:rPr>
        <w:t>IHRA)  working</w:t>
      </w:r>
      <w:proofErr w:type="gramEnd"/>
      <w:r w:rsidRPr="00795701">
        <w:rPr>
          <w:rFonts w:ascii="Calibri" w:hAnsi="Calibri" w:cs="Calibri"/>
          <w:sz w:val="24"/>
          <w:szCs w:val="24"/>
        </w:rPr>
        <w:t xml:space="preserve"> definition of antisemitism likely contributes to this fear. It lists 11 of what it identifies as illustrative examples of antisemitism, 7 of which refer to criticism of the State of Israel. Many scholars have criticized this focus on Israel, and a more recent definition has been developed without this focus. This </w:t>
      </w:r>
      <w:hyperlink r:id="rId24" w:history="1">
        <w:r w:rsidRPr="00795701">
          <w:rPr>
            <w:rStyle w:val="Hyperlink"/>
            <w:rFonts w:ascii="Calibri" w:hAnsi="Calibri" w:cs="Calibri"/>
            <w:sz w:val="24"/>
            <w:szCs w:val="24"/>
          </w:rPr>
          <w:t>Jerusalem Declaration on Antisemitism</w:t>
        </w:r>
      </w:hyperlink>
      <w:r w:rsidRPr="00795701">
        <w:rPr>
          <w:rFonts w:ascii="Calibri" w:hAnsi="Calibri" w:cs="Calibri"/>
          <w:sz w:val="24"/>
          <w:szCs w:val="24"/>
        </w:rPr>
        <w:t xml:space="preserve"> (JDA) is endorsed by a growing list of scholars in the fields of Holocaust history, Jewish studies, and Middle East studies.</w:t>
      </w:r>
    </w:p>
    <w:p w14:paraId="1295C45B" w14:textId="67DCC7BD" w:rsidR="00A279E1" w:rsidRPr="00AB2931" w:rsidRDefault="00A279E1" w:rsidP="00AB2931">
      <w:pPr>
        <w:pStyle w:val="NoSpacing"/>
        <w:spacing w:after="120"/>
        <w:rPr>
          <w:rFonts w:ascii="Calibri" w:hAnsi="Calibri" w:cs="Calibri"/>
          <w:sz w:val="24"/>
          <w:szCs w:val="24"/>
        </w:rPr>
      </w:pPr>
      <w:r w:rsidRPr="00795701">
        <w:rPr>
          <w:rFonts w:ascii="Calibri" w:hAnsi="Calibri" w:cs="Calibri"/>
          <w:sz w:val="24"/>
          <w:szCs w:val="24"/>
        </w:rPr>
        <w:t>Unfortunately, last Fall the Canadian government posted</w:t>
      </w:r>
      <w:r w:rsidRPr="00795701">
        <w:rPr>
          <w:rFonts w:ascii="Calibri" w:eastAsia="Times New Roman" w:hAnsi="Calibri" w:cs="Calibri"/>
          <w:sz w:val="24"/>
          <w:szCs w:val="24"/>
        </w:rPr>
        <w:t xml:space="preserve"> </w:t>
      </w:r>
      <w:r w:rsidRPr="00795701">
        <w:rPr>
          <w:rFonts w:ascii="Calibri" w:hAnsi="Calibri" w:cs="Calibri"/>
          <w:sz w:val="24"/>
          <w:szCs w:val="24"/>
        </w:rPr>
        <w:t xml:space="preserve">a </w:t>
      </w:r>
      <w:hyperlink r:id="rId25" w:history="1">
        <w:r w:rsidRPr="00795701">
          <w:rPr>
            <w:rStyle w:val="Hyperlink"/>
            <w:rFonts w:ascii="Calibri" w:hAnsi="Calibri" w:cs="Calibri"/>
            <w:i/>
            <w:iCs/>
            <w:sz w:val="24"/>
            <w:szCs w:val="24"/>
          </w:rPr>
          <w:t>Canadian Handbook on the IHRA Working Definition of Antisemitism</w:t>
        </w:r>
      </w:hyperlink>
      <w:r w:rsidRPr="00795701">
        <w:rPr>
          <w:rFonts w:ascii="Calibri" w:hAnsi="Calibri" w:cs="Calibri"/>
          <w:sz w:val="24"/>
          <w:szCs w:val="24"/>
        </w:rPr>
        <w:t xml:space="preserve"> (IHRA Handbook) on its website. It includes suggestions on how to use the IHRA definition in various fields, including law enforcement, to fight antisemitism. </w:t>
      </w:r>
    </w:p>
    <w:p w14:paraId="169A818C" w14:textId="77777777" w:rsidR="00A279E1" w:rsidRPr="00795701" w:rsidRDefault="00A279E1" w:rsidP="00AB2931">
      <w:pPr>
        <w:pStyle w:val="NoSpacing"/>
        <w:spacing w:after="120"/>
        <w:rPr>
          <w:rFonts w:ascii="Calibri" w:hAnsi="Calibri" w:cs="Calibri"/>
          <w:sz w:val="24"/>
          <w:szCs w:val="24"/>
        </w:rPr>
      </w:pPr>
      <w:r w:rsidRPr="00795701">
        <w:rPr>
          <w:rFonts w:ascii="Calibri" w:hAnsi="Calibri" w:cs="Calibri"/>
          <w:sz w:val="24"/>
          <w:szCs w:val="24"/>
        </w:rPr>
        <w:t xml:space="preserve">The IHRA working definition and its use in the manner recommended by the IHRA Handbook is part of a widespread movement to silence criticism of the State of Israel. </w:t>
      </w:r>
    </w:p>
    <w:p w14:paraId="05A7D491" w14:textId="77777777" w:rsidR="00A279E1" w:rsidRPr="00795701" w:rsidRDefault="00A279E1" w:rsidP="00A279E1">
      <w:pPr>
        <w:pStyle w:val="NoSpacing"/>
        <w:rPr>
          <w:rFonts w:ascii="Calibri" w:hAnsi="Calibri" w:cs="Calibri"/>
          <w:sz w:val="24"/>
          <w:szCs w:val="24"/>
        </w:rPr>
      </w:pPr>
      <w:r w:rsidRPr="00795701">
        <w:rPr>
          <w:rFonts w:ascii="Calibri" w:hAnsi="Calibri" w:cs="Calibri"/>
          <w:sz w:val="24"/>
          <w:szCs w:val="24"/>
        </w:rPr>
        <w:t xml:space="preserve">The United Church of Canada should endorse the JDA. The United Church should also develop resources and strategies to help its people understand what is and what is not antisemitism, and how to work for peace based on justice and equal rights for all people in Israel and Palestine. </w:t>
      </w:r>
    </w:p>
    <w:p w14:paraId="12925FF2" w14:textId="77777777" w:rsidR="00A279E1" w:rsidRPr="00795701" w:rsidRDefault="00A279E1" w:rsidP="00A279E1">
      <w:pPr>
        <w:pStyle w:val="NoSpacing"/>
        <w:rPr>
          <w:rStyle w:val="Strong"/>
          <w:rFonts w:ascii="Calibri" w:hAnsi="Calibri" w:cs="Calibri"/>
          <w:sz w:val="24"/>
          <w:szCs w:val="24"/>
        </w:rPr>
      </w:pPr>
    </w:p>
    <w:p w14:paraId="14779345" w14:textId="77777777" w:rsidR="00A279E1" w:rsidRPr="00795701" w:rsidRDefault="00A279E1" w:rsidP="00AB2931">
      <w:pPr>
        <w:numPr>
          <w:ilvl w:val="0"/>
          <w:numId w:val="7"/>
        </w:numPr>
        <w:ind w:left="357" w:hanging="357"/>
        <w:rPr>
          <w:rStyle w:val="Strong"/>
          <w:rFonts w:ascii="Calibri" w:eastAsiaTheme="minorEastAsia" w:hAnsi="Calibri" w:cs="Calibri"/>
          <w:sz w:val="24"/>
        </w:rPr>
      </w:pPr>
      <w:r w:rsidRPr="00795701">
        <w:rPr>
          <w:rStyle w:val="Strong"/>
          <w:rFonts w:ascii="Calibri" w:eastAsiaTheme="minorEastAsia" w:hAnsi="Calibri" w:cs="Calibri"/>
          <w:sz w:val="24"/>
        </w:rPr>
        <w:t>What is happening now?</w:t>
      </w:r>
    </w:p>
    <w:p w14:paraId="4A597510" w14:textId="77777777" w:rsidR="00A279E1" w:rsidRPr="00795701" w:rsidRDefault="00A279E1" w:rsidP="00AB2931">
      <w:pPr>
        <w:spacing w:after="120"/>
        <w:rPr>
          <w:rStyle w:val="Strong"/>
          <w:rFonts w:ascii="Calibri" w:eastAsiaTheme="minorEastAsia" w:hAnsi="Calibri" w:cs="Calibri"/>
          <w:b w:val="0"/>
          <w:bCs w:val="0"/>
          <w:i/>
          <w:iCs/>
          <w:sz w:val="24"/>
        </w:rPr>
      </w:pPr>
      <w:r w:rsidRPr="00795701">
        <w:rPr>
          <w:rStyle w:val="Strong"/>
          <w:rFonts w:ascii="Calibri" w:eastAsiaTheme="minorEastAsia" w:hAnsi="Calibri" w:cs="Calibri"/>
          <w:b w:val="0"/>
          <w:bCs w:val="0"/>
          <w:i/>
          <w:iCs/>
          <w:color w:val="000000" w:themeColor="text1"/>
          <w:sz w:val="24"/>
        </w:rPr>
        <w:t xml:space="preserve">Provide a description of the current practice or policy in question, identifying/citing the </w:t>
      </w:r>
      <w:r w:rsidRPr="00795701">
        <w:rPr>
          <w:rStyle w:val="Strong"/>
          <w:rFonts w:ascii="Calibri" w:eastAsiaTheme="minorEastAsia" w:hAnsi="Calibri" w:cs="Calibri"/>
          <w:b w:val="0"/>
          <w:bCs w:val="0"/>
          <w:i/>
          <w:iCs/>
          <w:sz w:val="24"/>
        </w:rPr>
        <w:t>source of this information.</w:t>
      </w:r>
    </w:p>
    <w:p w14:paraId="64ECCD16" w14:textId="77777777" w:rsidR="00A279E1" w:rsidRPr="00795701" w:rsidRDefault="00A279E1" w:rsidP="00AB2931">
      <w:pPr>
        <w:spacing w:after="120"/>
        <w:rPr>
          <w:rFonts w:ascii="Calibri" w:eastAsiaTheme="minorEastAsia" w:hAnsi="Calibri" w:cs="Calibri"/>
          <w:sz w:val="24"/>
        </w:rPr>
      </w:pPr>
      <w:r w:rsidRPr="00795701">
        <w:rPr>
          <w:rStyle w:val="Strong"/>
          <w:rFonts w:ascii="Calibri" w:eastAsiaTheme="minorEastAsia" w:hAnsi="Calibri" w:cs="Calibri"/>
          <w:sz w:val="24"/>
        </w:rPr>
        <w:t>On 22</w:t>
      </w:r>
      <w:r w:rsidRPr="00795701">
        <w:rPr>
          <w:rStyle w:val="Strong"/>
          <w:rFonts w:ascii="Calibri" w:eastAsiaTheme="minorEastAsia" w:hAnsi="Calibri" w:cs="Calibri"/>
          <w:sz w:val="24"/>
          <w:vertAlign w:val="superscript"/>
        </w:rPr>
        <w:t>nd</w:t>
      </w:r>
      <w:r w:rsidRPr="00795701">
        <w:rPr>
          <w:rStyle w:val="Strong"/>
          <w:rFonts w:ascii="Calibri" w:eastAsiaTheme="minorEastAsia" w:hAnsi="Calibri" w:cs="Calibri"/>
          <w:sz w:val="24"/>
        </w:rPr>
        <w:t xml:space="preserve"> December 2023 the CBC published a report entitled </w:t>
      </w:r>
      <w:hyperlink r:id="rId26" w:history="1">
        <w:r w:rsidRPr="00795701">
          <w:rPr>
            <w:rStyle w:val="Hyperlink"/>
            <w:rFonts w:ascii="Calibri" w:eastAsiaTheme="minorEastAsia" w:hAnsi="Calibri" w:cs="Calibri"/>
            <w:i/>
            <w:iCs/>
            <w:sz w:val="24"/>
            <w:lang w:val="en"/>
          </w:rPr>
          <w:t>'Chilling effect': People expressing pro-Palestinian views censured, suspended from work and school</w:t>
        </w:r>
      </w:hyperlink>
      <w:r w:rsidRPr="00795701">
        <w:rPr>
          <w:rFonts w:ascii="Calibri" w:eastAsiaTheme="minorEastAsia" w:hAnsi="Calibri" w:cs="Calibri"/>
          <w:i/>
          <w:iCs/>
          <w:sz w:val="24"/>
          <w:lang w:val="en"/>
        </w:rPr>
        <w:t xml:space="preserve">. </w:t>
      </w:r>
      <w:r w:rsidRPr="00795701">
        <w:rPr>
          <w:rFonts w:ascii="Calibri" w:eastAsiaTheme="minorEastAsia" w:hAnsi="Calibri" w:cs="Calibri"/>
          <w:sz w:val="24"/>
          <w:lang w:val="en"/>
        </w:rPr>
        <w:t xml:space="preserve">It sets out numerous examples of </w:t>
      </w:r>
      <w:r w:rsidRPr="00795701">
        <w:rPr>
          <w:rFonts w:ascii="Calibri" w:eastAsiaTheme="minorEastAsia" w:hAnsi="Calibri" w:cs="Calibri"/>
          <w:sz w:val="24"/>
        </w:rPr>
        <w:t>employees and students who have ‘faced firings, suspensions or calls for them to not be hired based on their publicly stated political stance on the Israel-Hamas war.’</w:t>
      </w:r>
    </w:p>
    <w:p w14:paraId="6B84C2DF" w14:textId="77777777" w:rsidR="00A279E1" w:rsidRPr="00795701" w:rsidRDefault="00A279E1" w:rsidP="00AB2931">
      <w:pPr>
        <w:spacing w:after="120"/>
        <w:rPr>
          <w:rFonts w:ascii="Calibri" w:eastAsiaTheme="minorEastAsia" w:hAnsi="Calibri" w:cs="Calibri"/>
          <w:sz w:val="24"/>
        </w:rPr>
      </w:pPr>
      <w:r w:rsidRPr="00795701">
        <w:rPr>
          <w:rFonts w:ascii="Calibri" w:eastAsiaTheme="minorEastAsia" w:hAnsi="Calibri" w:cs="Calibri"/>
          <w:sz w:val="24"/>
        </w:rPr>
        <w:t>More recently, on 9</w:t>
      </w:r>
      <w:r w:rsidRPr="00795701">
        <w:rPr>
          <w:rFonts w:ascii="Calibri" w:eastAsiaTheme="minorEastAsia" w:hAnsi="Calibri" w:cs="Calibri"/>
          <w:sz w:val="24"/>
          <w:vertAlign w:val="superscript"/>
        </w:rPr>
        <w:t>th</w:t>
      </w:r>
      <w:r w:rsidRPr="00795701">
        <w:rPr>
          <w:rFonts w:ascii="Calibri" w:eastAsiaTheme="minorEastAsia" w:hAnsi="Calibri" w:cs="Calibri"/>
          <w:sz w:val="24"/>
        </w:rPr>
        <w:t xml:space="preserve"> October 2024, the CBC </w:t>
      </w:r>
      <w:hyperlink r:id="rId27" w:history="1">
        <w:r w:rsidRPr="00795701">
          <w:rPr>
            <w:rStyle w:val="Hyperlink"/>
            <w:rFonts w:ascii="Calibri" w:eastAsiaTheme="minorEastAsia" w:hAnsi="Calibri" w:cs="Calibri"/>
            <w:sz w:val="24"/>
          </w:rPr>
          <w:t>reported</w:t>
        </w:r>
      </w:hyperlink>
      <w:r w:rsidRPr="00795701">
        <w:rPr>
          <w:rFonts w:ascii="Calibri" w:eastAsiaTheme="minorEastAsia" w:hAnsi="Calibri" w:cs="Calibri"/>
          <w:sz w:val="24"/>
        </w:rPr>
        <w:t xml:space="preserve"> that a British Columbia government Health director was fired for expressing pro-Palestinian views.  And on 29 November 2023 CTV </w:t>
      </w:r>
      <w:hyperlink r:id="rId28" w:history="1">
        <w:r w:rsidRPr="00795701">
          <w:rPr>
            <w:rStyle w:val="Hyperlink"/>
            <w:rFonts w:ascii="Calibri" w:eastAsiaTheme="minorEastAsia" w:hAnsi="Calibri" w:cs="Calibri"/>
            <w:sz w:val="24"/>
          </w:rPr>
          <w:t>reported</w:t>
        </w:r>
      </w:hyperlink>
      <w:r w:rsidRPr="00795701">
        <w:rPr>
          <w:rFonts w:ascii="Calibri" w:eastAsiaTheme="minorEastAsia" w:hAnsi="Calibri" w:cs="Calibri"/>
          <w:sz w:val="24"/>
        </w:rPr>
        <w:t xml:space="preserve"> on Ontario medical doctors who were disciplined for speaking out at Israel-Gaza protests.   </w:t>
      </w:r>
    </w:p>
    <w:p w14:paraId="5F34C4D8" w14:textId="77777777" w:rsidR="00A279E1" w:rsidRPr="00795701" w:rsidRDefault="00A279E1" w:rsidP="00AB2931">
      <w:pPr>
        <w:spacing w:after="120"/>
        <w:rPr>
          <w:rFonts w:ascii="Calibri" w:eastAsiaTheme="minorEastAsia" w:hAnsi="Calibri" w:cs="Calibri"/>
          <w:sz w:val="24"/>
        </w:rPr>
      </w:pPr>
      <w:r w:rsidRPr="00795701">
        <w:rPr>
          <w:rFonts w:ascii="Calibri" w:eastAsiaTheme="minorEastAsia" w:hAnsi="Calibri" w:cs="Calibri"/>
          <w:sz w:val="24"/>
        </w:rPr>
        <w:lastRenderedPageBreak/>
        <w:t xml:space="preserve">Even employees employed by the media reporting these stories suffer the same fate. Here’s a story of a </w:t>
      </w:r>
      <w:hyperlink r:id="rId29" w:history="1">
        <w:r w:rsidRPr="00795701">
          <w:rPr>
            <w:rStyle w:val="Hyperlink"/>
            <w:rFonts w:ascii="Calibri" w:eastAsiaTheme="minorEastAsia" w:hAnsi="Calibri" w:cs="Calibri"/>
            <w:sz w:val="24"/>
          </w:rPr>
          <w:t>firing</w:t>
        </w:r>
      </w:hyperlink>
      <w:r w:rsidRPr="00795701">
        <w:rPr>
          <w:rFonts w:ascii="Calibri" w:eastAsiaTheme="minorEastAsia" w:hAnsi="Calibri" w:cs="Calibri"/>
          <w:sz w:val="24"/>
        </w:rPr>
        <w:t xml:space="preserve"> at CTV; here’s one at </w:t>
      </w:r>
      <w:hyperlink r:id="rId30" w:history="1">
        <w:r w:rsidRPr="00795701">
          <w:rPr>
            <w:rStyle w:val="Hyperlink"/>
            <w:rFonts w:ascii="Calibri" w:eastAsiaTheme="minorEastAsia" w:hAnsi="Calibri" w:cs="Calibri"/>
            <w:sz w:val="24"/>
          </w:rPr>
          <w:t>Global News</w:t>
        </w:r>
      </w:hyperlink>
      <w:r w:rsidRPr="00795701">
        <w:rPr>
          <w:rFonts w:ascii="Calibri" w:eastAsiaTheme="minorEastAsia" w:hAnsi="Calibri" w:cs="Calibri"/>
          <w:sz w:val="24"/>
        </w:rPr>
        <w:t xml:space="preserve">. </w:t>
      </w:r>
    </w:p>
    <w:p w14:paraId="0670789A" w14:textId="77777777" w:rsidR="00A279E1" w:rsidRPr="00795701" w:rsidRDefault="00A279E1" w:rsidP="00AB2931">
      <w:pPr>
        <w:spacing w:after="120"/>
        <w:rPr>
          <w:rFonts w:ascii="Calibri" w:eastAsiaTheme="minorEastAsia" w:hAnsi="Calibri" w:cs="Calibri"/>
          <w:sz w:val="24"/>
          <w:lang w:val="en"/>
        </w:rPr>
      </w:pPr>
      <w:r w:rsidRPr="00795701">
        <w:rPr>
          <w:rFonts w:ascii="Calibri" w:eastAsiaTheme="minorEastAsia" w:hAnsi="Calibri" w:cs="Calibri"/>
          <w:sz w:val="24"/>
          <w:lang w:val="en"/>
        </w:rPr>
        <w:t>Reports like these can seriously inhibit individuals who might otherwise criticize Israel over its ongoing human rights violations or worse in Gaza and the West Bank and East Jerusalem. And those of us advocating within the United Church for Palestinian rights know that the fear of being labelled antisemitic restrains many United Church people from speaking out on Palestine.</w:t>
      </w:r>
    </w:p>
    <w:p w14:paraId="631CBFF8" w14:textId="1B002CD6" w:rsidR="00A279E1" w:rsidRPr="00AB2931" w:rsidRDefault="00A279E1" w:rsidP="00AB2931">
      <w:pPr>
        <w:spacing w:after="240"/>
        <w:rPr>
          <w:rFonts w:ascii="Calibri" w:eastAsiaTheme="minorEastAsia" w:hAnsi="Calibri" w:cs="Calibri"/>
          <w:sz w:val="24"/>
          <w:lang w:val="en"/>
        </w:rPr>
      </w:pPr>
      <w:r w:rsidRPr="00795701">
        <w:rPr>
          <w:rFonts w:ascii="Calibri" w:eastAsiaTheme="minorEastAsia" w:hAnsi="Calibri" w:cs="Calibri"/>
          <w:sz w:val="24"/>
          <w:lang w:val="en"/>
        </w:rPr>
        <w:t xml:space="preserve">Even actions by the Canadian government, including its recent publication of the </w:t>
      </w:r>
      <w:r w:rsidRPr="00795701">
        <w:rPr>
          <w:rFonts w:ascii="Calibri" w:eastAsiaTheme="minorEastAsia" w:hAnsi="Calibri" w:cs="Calibri"/>
          <w:sz w:val="24"/>
        </w:rPr>
        <w:t>IHRA Handbook,</w:t>
      </w:r>
      <w:r w:rsidRPr="00795701">
        <w:rPr>
          <w:rFonts w:ascii="Calibri" w:eastAsiaTheme="minorEastAsia" w:hAnsi="Calibri" w:cs="Calibri"/>
          <w:sz w:val="24"/>
          <w:lang w:val="en"/>
        </w:rPr>
        <w:t xml:space="preserve"> can have the effect of undermining the constitutionally protected freedom of expression of people in Canada. </w:t>
      </w:r>
    </w:p>
    <w:p w14:paraId="60FD7265" w14:textId="77777777" w:rsidR="00A279E1" w:rsidRPr="00795701" w:rsidRDefault="00A279E1" w:rsidP="00F87071">
      <w:pPr>
        <w:numPr>
          <w:ilvl w:val="0"/>
          <w:numId w:val="7"/>
        </w:numPr>
        <w:rPr>
          <w:rStyle w:val="Strong"/>
          <w:rFonts w:ascii="Calibri" w:eastAsiaTheme="minorEastAsia" w:hAnsi="Calibri" w:cs="Calibri"/>
          <w:sz w:val="24"/>
        </w:rPr>
      </w:pPr>
      <w:r w:rsidRPr="00795701">
        <w:rPr>
          <w:rStyle w:val="Strong"/>
          <w:rFonts w:ascii="Calibri" w:eastAsiaTheme="minorEastAsia" w:hAnsi="Calibri" w:cs="Calibri"/>
          <w:sz w:val="24"/>
        </w:rPr>
        <w:t>What is the recommendation?</w:t>
      </w:r>
    </w:p>
    <w:p w14:paraId="712F1ACC" w14:textId="1CDAE00E" w:rsidR="00A279E1" w:rsidRPr="00B155D6" w:rsidRDefault="00A279E1" w:rsidP="00AB2931">
      <w:pPr>
        <w:spacing w:after="120"/>
        <w:rPr>
          <w:rStyle w:val="Strong"/>
          <w:rFonts w:ascii="Calibri" w:eastAsiaTheme="minorEastAsia" w:hAnsi="Calibri" w:cs="Calibri"/>
          <w:b w:val="0"/>
          <w:bCs w:val="0"/>
          <w:i/>
          <w:iCs/>
          <w:sz w:val="24"/>
        </w:rPr>
      </w:pPr>
      <w:r w:rsidRPr="00795701">
        <w:rPr>
          <w:rStyle w:val="Strong"/>
          <w:rFonts w:ascii="Calibri" w:eastAsiaTheme="minorEastAsia" w:hAnsi="Calibri" w:cs="Calibri"/>
          <w:b w:val="0"/>
          <w:bCs w:val="0"/>
          <w:i/>
          <w:iCs/>
          <w:sz w:val="24"/>
        </w:rPr>
        <w:t>Describe how the General Council might respond to the issue.</w:t>
      </w:r>
    </w:p>
    <w:p w14:paraId="3723E571" w14:textId="77777777" w:rsidR="00A279E1" w:rsidRPr="00795701" w:rsidRDefault="00A279E1" w:rsidP="00AB2931">
      <w:pPr>
        <w:rPr>
          <w:rStyle w:val="Strong"/>
          <w:rFonts w:ascii="Calibri" w:eastAsiaTheme="minorEastAsia" w:hAnsi="Calibri" w:cs="Calibri"/>
          <w:b w:val="0"/>
          <w:bCs w:val="0"/>
          <w:sz w:val="24"/>
        </w:rPr>
      </w:pPr>
      <w:r w:rsidRPr="00795701">
        <w:rPr>
          <w:rStyle w:val="Strong"/>
          <w:rFonts w:ascii="Calibri" w:eastAsiaTheme="minorEastAsia" w:hAnsi="Calibri" w:cs="Calibri"/>
          <w:sz w:val="24"/>
        </w:rPr>
        <w:t xml:space="preserve">It is recommended that General Council take the following actions: </w:t>
      </w:r>
    </w:p>
    <w:p w14:paraId="06AB749C" w14:textId="3C92CDEF" w:rsidR="00A279E1" w:rsidRDefault="00A279E1" w:rsidP="00431C7F">
      <w:pPr>
        <w:pStyle w:val="ListParagraph"/>
        <w:numPr>
          <w:ilvl w:val="0"/>
          <w:numId w:val="8"/>
        </w:numPr>
        <w:spacing w:after="120"/>
        <w:ind w:left="714" w:hanging="357"/>
        <w:rPr>
          <w:rStyle w:val="Strong"/>
          <w:rFonts w:ascii="Calibri" w:eastAsiaTheme="minorEastAsia" w:hAnsi="Calibri" w:cs="Calibri"/>
          <w:b w:val="0"/>
          <w:bCs w:val="0"/>
          <w:sz w:val="24"/>
        </w:rPr>
      </w:pPr>
      <w:r w:rsidRPr="00795701">
        <w:rPr>
          <w:rStyle w:val="Strong"/>
          <w:rFonts w:ascii="Calibri" w:eastAsiaTheme="minorEastAsia" w:hAnsi="Calibri" w:cs="Calibri"/>
          <w:b w:val="0"/>
          <w:bCs w:val="0"/>
          <w:sz w:val="24"/>
        </w:rPr>
        <w:t xml:space="preserve">Formally endorse </w:t>
      </w:r>
      <w:bookmarkStart w:id="0" w:name="_Hlk189427742"/>
      <w:r w:rsidRPr="00795701">
        <w:rPr>
          <w:rStyle w:val="Strong"/>
          <w:rFonts w:ascii="Calibri" w:eastAsiaTheme="minorEastAsia" w:hAnsi="Calibri" w:cs="Calibri"/>
          <w:b w:val="0"/>
          <w:bCs w:val="0"/>
          <w:sz w:val="24"/>
        </w:rPr>
        <w:t xml:space="preserve">the </w:t>
      </w:r>
      <w:hyperlink r:id="rId31" w:history="1">
        <w:r w:rsidRPr="00795701">
          <w:rPr>
            <w:rStyle w:val="Hyperlink"/>
            <w:rFonts w:ascii="Calibri" w:eastAsiaTheme="minorEastAsia" w:hAnsi="Calibri" w:cs="Calibri"/>
            <w:b/>
            <w:bCs/>
            <w:sz w:val="24"/>
          </w:rPr>
          <w:t>Jerusalem Declaration on Antisemitism</w:t>
        </w:r>
      </w:hyperlink>
      <w:r w:rsidRPr="00795701">
        <w:rPr>
          <w:rStyle w:val="Strong"/>
          <w:rFonts w:ascii="Calibri" w:eastAsiaTheme="minorEastAsia" w:hAnsi="Calibri" w:cs="Calibri"/>
          <w:b w:val="0"/>
          <w:bCs w:val="0"/>
          <w:sz w:val="24"/>
        </w:rPr>
        <w:t xml:space="preserve"> (JDA) </w:t>
      </w:r>
      <w:bookmarkEnd w:id="0"/>
      <w:r w:rsidRPr="00795701">
        <w:rPr>
          <w:rStyle w:val="Strong"/>
          <w:rFonts w:ascii="Calibri" w:eastAsiaTheme="minorEastAsia" w:hAnsi="Calibri" w:cs="Calibri"/>
          <w:b w:val="0"/>
          <w:bCs w:val="0"/>
          <w:sz w:val="24"/>
        </w:rPr>
        <w:t xml:space="preserve">definition of antisemitism in preference to the </w:t>
      </w:r>
      <w:hyperlink r:id="rId32" w:history="1">
        <w:r w:rsidRPr="00795701">
          <w:rPr>
            <w:rStyle w:val="Hyperlink"/>
            <w:rFonts w:ascii="Calibri" w:eastAsiaTheme="minorEastAsia" w:hAnsi="Calibri" w:cs="Calibri"/>
            <w:b/>
            <w:bCs/>
            <w:sz w:val="24"/>
          </w:rPr>
          <w:t>International Holocaust Remembrance Alliance</w:t>
        </w:r>
      </w:hyperlink>
      <w:r w:rsidRPr="00795701">
        <w:rPr>
          <w:rStyle w:val="Strong"/>
          <w:rFonts w:ascii="Calibri" w:eastAsiaTheme="minorEastAsia" w:hAnsi="Calibri" w:cs="Calibri"/>
          <w:b w:val="0"/>
          <w:bCs w:val="0"/>
          <w:sz w:val="24"/>
        </w:rPr>
        <w:t xml:space="preserve"> (IHRA) working definition of antisemitism.</w:t>
      </w:r>
    </w:p>
    <w:p w14:paraId="6A24C751" w14:textId="77777777" w:rsidR="00431C7F" w:rsidRPr="00431C7F" w:rsidRDefault="00431C7F" w:rsidP="00431C7F">
      <w:pPr>
        <w:pStyle w:val="ListParagraph"/>
        <w:spacing w:after="120"/>
        <w:ind w:left="714"/>
        <w:rPr>
          <w:rStyle w:val="Strong"/>
          <w:rFonts w:ascii="Calibri" w:eastAsiaTheme="minorEastAsia" w:hAnsi="Calibri" w:cs="Calibri"/>
          <w:b w:val="0"/>
          <w:bCs w:val="0"/>
          <w:sz w:val="12"/>
          <w:szCs w:val="12"/>
        </w:rPr>
      </w:pPr>
    </w:p>
    <w:p w14:paraId="7AA527A9" w14:textId="77777777" w:rsidR="00A279E1" w:rsidRPr="00795701" w:rsidRDefault="00A279E1" w:rsidP="00F87071">
      <w:pPr>
        <w:pStyle w:val="ListParagraph"/>
        <w:numPr>
          <w:ilvl w:val="0"/>
          <w:numId w:val="8"/>
        </w:numPr>
        <w:rPr>
          <w:rStyle w:val="Strong"/>
          <w:rFonts w:ascii="Calibri" w:eastAsiaTheme="minorEastAsia" w:hAnsi="Calibri" w:cs="Calibri"/>
          <w:b w:val="0"/>
          <w:bCs w:val="0"/>
          <w:sz w:val="24"/>
        </w:rPr>
      </w:pPr>
      <w:r w:rsidRPr="00795701">
        <w:rPr>
          <w:rStyle w:val="Strong"/>
          <w:rFonts w:ascii="Calibri" w:eastAsiaTheme="minorEastAsia" w:hAnsi="Calibri" w:cs="Calibri"/>
          <w:b w:val="0"/>
          <w:bCs w:val="0"/>
          <w:sz w:val="24"/>
        </w:rPr>
        <w:t>Direct the General Secretary to,</w:t>
      </w:r>
    </w:p>
    <w:p w14:paraId="2CEF77EE" w14:textId="77777777" w:rsidR="00A279E1" w:rsidRPr="00795701" w:rsidRDefault="00A279E1" w:rsidP="00F87071">
      <w:pPr>
        <w:pStyle w:val="ListParagraph"/>
        <w:numPr>
          <w:ilvl w:val="0"/>
          <w:numId w:val="9"/>
        </w:numPr>
        <w:rPr>
          <w:rStyle w:val="Strong"/>
          <w:rFonts w:ascii="Calibri" w:eastAsiaTheme="minorEastAsia" w:hAnsi="Calibri" w:cs="Calibri"/>
          <w:b w:val="0"/>
          <w:bCs w:val="0"/>
          <w:sz w:val="24"/>
        </w:rPr>
      </w:pPr>
      <w:r w:rsidRPr="00795701">
        <w:rPr>
          <w:rStyle w:val="Strong"/>
          <w:rFonts w:ascii="Calibri" w:eastAsiaTheme="minorEastAsia" w:hAnsi="Calibri" w:cs="Calibri"/>
          <w:b w:val="0"/>
          <w:bCs w:val="0"/>
          <w:sz w:val="24"/>
        </w:rPr>
        <w:t xml:space="preserve"> communicate this endorsement of the JDA definition in preference to the IHRA definition to governments and government agencies in Canada that have adopted the IHRA working definition of antisemitism; and</w:t>
      </w:r>
    </w:p>
    <w:p w14:paraId="0907D77B" w14:textId="117C82C6" w:rsidR="00A279E1" w:rsidRDefault="00A279E1" w:rsidP="00A279E1">
      <w:pPr>
        <w:pStyle w:val="ListParagraph"/>
        <w:numPr>
          <w:ilvl w:val="0"/>
          <w:numId w:val="9"/>
        </w:numPr>
        <w:rPr>
          <w:rStyle w:val="Strong"/>
          <w:rFonts w:ascii="Calibri" w:eastAsiaTheme="minorEastAsia" w:hAnsi="Calibri" w:cs="Calibri"/>
          <w:b w:val="0"/>
          <w:bCs w:val="0"/>
          <w:sz w:val="24"/>
        </w:rPr>
      </w:pPr>
      <w:r w:rsidRPr="00795701">
        <w:rPr>
          <w:rStyle w:val="Strong"/>
          <w:rFonts w:ascii="Calibri" w:eastAsiaTheme="minorEastAsia" w:hAnsi="Calibri" w:cs="Calibri"/>
          <w:b w:val="0"/>
          <w:bCs w:val="0"/>
          <w:sz w:val="24"/>
        </w:rPr>
        <w:t xml:space="preserve">communicate with the Canadian government, and urge that the IHRA Handbook and IHRA working definition not be promoted for use in law enforcement, the legal system, education and educational institutions, government programming, work places and civil society, in the manner recommended in the Handbook, because the IHRA working definition does not sufficiently respect the rights of Canadians guaranteed by the </w:t>
      </w:r>
      <w:r w:rsidRPr="00795701">
        <w:rPr>
          <w:rStyle w:val="Strong"/>
          <w:rFonts w:ascii="Calibri" w:eastAsiaTheme="minorEastAsia" w:hAnsi="Calibri" w:cs="Calibri"/>
          <w:b w:val="0"/>
          <w:bCs w:val="0"/>
          <w:i/>
          <w:iCs/>
          <w:sz w:val="24"/>
        </w:rPr>
        <w:t>Canadian Charter of Rights and Freedoms.</w:t>
      </w:r>
    </w:p>
    <w:p w14:paraId="67A1E499" w14:textId="77777777" w:rsidR="00431C7F" w:rsidRPr="00431C7F" w:rsidRDefault="00431C7F" w:rsidP="00431C7F">
      <w:pPr>
        <w:pStyle w:val="ListParagraph"/>
        <w:ind w:left="1440"/>
        <w:rPr>
          <w:rStyle w:val="Strong"/>
          <w:rFonts w:ascii="Calibri" w:eastAsiaTheme="minorEastAsia" w:hAnsi="Calibri" w:cs="Calibri"/>
          <w:b w:val="0"/>
          <w:bCs w:val="0"/>
          <w:sz w:val="12"/>
          <w:szCs w:val="12"/>
        </w:rPr>
      </w:pPr>
    </w:p>
    <w:p w14:paraId="0CE22E7A" w14:textId="77777777" w:rsidR="00A279E1" w:rsidRPr="00795701" w:rsidRDefault="00A279E1" w:rsidP="00F87071">
      <w:pPr>
        <w:pStyle w:val="ListParagraph"/>
        <w:numPr>
          <w:ilvl w:val="0"/>
          <w:numId w:val="8"/>
        </w:numPr>
        <w:rPr>
          <w:rStyle w:val="Strong"/>
          <w:rFonts w:ascii="Calibri" w:eastAsiaTheme="minorEastAsia" w:hAnsi="Calibri" w:cs="Calibri"/>
          <w:b w:val="0"/>
          <w:bCs w:val="0"/>
          <w:sz w:val="24"/>
        </w:rPr>
      </w:pPr>
      <w:r w:rsidRPr="00795701">
        <w:rPr>
          <w:rStyle w:val="Strong"/>
          <w:rFonts w:ascii="Calibri" w:eastAsiaTheme="minorEastAsia" w:hAnsi="Calibri" w:cs="Calibri"/>
          <w:b w:val="0"/>
          <w:bCs w:val="0"/>
          <w:sz w:val="24"/>
        </w:rPr>
        <w:t>Direct the General Secretary to work with the United Network for Justice and Peace in Palestine and Israel (UNJPPI), the Justice for Palestine Network, and other partners and allies to,</w:t>
      </w:r>
    </w:p>
    <w:p w14:paraId="5C1DB8EA" w14:textId="77777777" w:rsidR="00A279E1" w:rsidRPr="00795701" w:rsidRDefault="00A279E1" w:rsidP="00F87071">
      <w:pPr>
        <w:pStyle w:val="ListParagraph"/>
        <w:numPr>
          <w:ilvl w:val="0"/>
          <w:numId w:val="10"/>
        </w:numPr>
        <w:rPr>
          <w:rStyle w:val="Strong"/>
          <w:rFonts w:ascii="Calibri" w:eastAsiaTheme="minorEastAsia" w:hAnsi="Calibri" w:cs="Calibri"/>
          <w:b w:val="0"/>
          <w:bCs w:val="0"/>
          <w:sz w:val="24"/>
        </w:rPr>
      </w:pPr>
      <w:r w:rsidRPr="00795701">
        <w:rPr>
          <w:rStyle w:val="Strong"/>
          <w:rFonts w:ascii="Calibri" w:eastAsiaTheme="minorEastAsia" w:hAnsi="Calibri" w:cs="Calibri"/>
          <w:b w:val="0"/>
          <w:bCs w:val="0"/>
          <w:sz w:val="24"/>
        </w:rPr>
        <w:t>develop educational resources concerning what is and is not antisemitic, with a particular focus on advocacy on issues related to Palestine and Israel; and</w:t>
      </w:r>
    </w:p>
    <w:p w14:paraId="7C4B764C" w14:textId="744BB3CB" w:rsidR="00A279E1" w:rsidRDefault="00A279E1" w:rsidP="00B155D6">
      <w:pPr>
        <w:pStyle w:val="ListParagraph"/>
        <w:numPr>
          <w:ilvl w:val="0"/>
          <w:numId w:val="10"/>
        </w:numPr>
        <w:rPr>
          <w:rStyle w:val="Strong"/>
          <w:rFonts w:ascii="Calibri" w:eastAsiaTheme="minorEastAsia" w:hAnsi="Calibri" w:cs="Calibri"/>
          <w:b w:val="0"/>
          <w:bCs w:val="0"/>
          <w:sz w:val="24"/>
        </w:rPr>
      </w:pPr>
      <w:r w:rsidRPr="00795701">
        <w:rPr>
          <w:rStyle w:val="Strong"/>
          <w:rFonts w:ascii="Calibri" w:eastAsiaTheme="minorEastAsia" w:hAnsi="Calibri" w:cs="Calibri"/>
          <w:b w:val="0"/>
          <w:bCs w:val="0"/>
          <w:sz w:val="24"/>
        </w:rPr>
        <w:t>develop strategies for using the educational resources together with other tools and resources to increase the understanding of United Church people and their efforts to help end the Israeli military occupation of Palestine and to bring equal rights and justice for all people living between the Jordan River and the Mediterranean Sea.</w:t>
      </w:r>
    </w:p>
    <w:p w14:paraId="4A719DBA" w14:textId="77777777" w:rsidR="00431C7F" w:rsidRPr="00B155D6" w:rsidRDefault="00431C7F" w:rsidP="00431C7F">
      <w:pPr>
        <w:pStyle w:val="ListParagraph"/>
        <w:ind w:left="1440"/>
        <w:rPr>
          <w:rFonts w:ascii="Calibri" w:eastAsiaTheme="minorEastAsia" w:hAnsi="Calibri" w:cs="Calibri"/>
          <w:sz w:val="24"/>
        </w:rPr>
      </w:pPr>
    </w:p>
    <w:p w14:paraId="760632F9" w14:textId="77777777" w:rsidR="00A279E1" w:rsidRPr="00795701" w:rsidRDefault="00A279E1" w:rsidP="00F87071">
      <w:pPr>
        <w:pStyle w:val="ListParagraph"/>
        <w:numPr>
          <w:ilvl w:val="0"/>
          <w:numId w:val="7"/>
        </w:numPr>
        <w:rPr>
          <w:rFonts w:ascii="Calibri" w:eastAsiaTheme="minorEastAsia" w:hAnsi="Calibri" w:cs="Calibri"/>
          <w:b/>
          <w:bCs/>
          <w:sz w:val="24"/>
        </w:rPr>
      </w:pPr>
      <w:r w:rsidRPr="00795701">
        <w:rPr>
          <w:rFonts w:ascii="Calibri" w:eastAsiaTheme="minorEastAsia" w:hAnsi="Calibri" w:cs="Calibri"/>
          <w:b/>
          <w:bCs/>
          <w:sz w:val="24"/>
        </w:rPr>
        <w:t>Background information:</w:t>
      </w:r>
    </w:p>
    <w:p w14:paraId="7F11C2C7" w14:textId="4C39A939" w:rsidR="00A279E1" w:rsidRPr="005806AA" w:rsidRDefault="00A279E1" w:rsidP="005806AA">
      <w:pPr>
        <w:spacing w:after="80"/>
        <w:rPr>
          <w:rFonts w:ascii="Calibri" w:eastAsiaTheme="minorEastAsia" w:hAnsi="Calibri" w:cs="Calibri"/>
          <w:i/>
          <w:iCs/>
          <w:sz w:val="24"/>
        </w:rPr>
      </w:pPr>
      <w:r w:rsidRPr="00795701">
        <w:rPr>
          <w:rFonts w:ascii="Calibri" w:eastAsiaTheme="minorEastAsia" w:hAnsi="Calibri" w:cs="Calibri"/>
          <w:i/>
          <w:iCs/>
          <w:sz w:val="24"/>
        </w:rPr>
        <w:t>Provide details the General Council needs to make an informed decision on the proposal.</w:t>
      </w:r>
    </w:p>
    <w:p w14:paraId="7316E08A" w14:textId="5AB70E31" w:rsidR="00A279E1" w:rsidRPr="00795701" w:rsidRDefault="00A279E1" w:rsidP="00A279E1">
      <w:pPr>
        <w:rPr>
          <w:rFonts w:ascii="Calibri" w:eastAsiaTheme="minorEastAsia" w:hAnsi="Calibri" w:cs="Calibri"/>
          <w:i/>
          <w:iCs/>
          <w:color w:val="000000" w:themeColor="text1"/>
          <w:sz w:val="24"/>
        </w:rPr>
      </w:pPr>
      <w:r w:rsidRPr="00795701">
        <w:rPr>
          <w:rFonts w:ascii="Calibri" w:eastAsiaTheme="minorEastAsia" w:hAnsi="Calibri" w:cs="Calibri"/>
          <w:i/>
          <w:iCs/>
          <w:color w:val="000000" w:themeColor="text1"/>
          <w:sz w:val="24"/>
        </w:rPr>
        <w:lastRenderedPageBreak/>
        <w:t>Principles Based Approach to the Justice Work of the United Church</w:t>
      </w:r>
    </w:p>
    <w:p w14:paraId="4FB10AAA" w14:textId="77777777" w:rsidR="00A279E1" w:rsidRPr="00795701" w:rsidRDefault="00A279E1" w:rsidP="00A279E1">
      <w:pP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On 19 October 2024, General Council decided that the principles-based approach it approved for justice work in 2023 applies equally to justice work regarding Palestine-Israel. At that time, it also affirmed that those approved principles allow for,</w:t>
      </w:r>
    </w:p>
    <w:p w14:paraId="55F2F166" w14:textId="77777777" w:rsidR="00A279E1" w:rsidRPr="00795701" w:rsidRDefault="00A279E1" w:rsidP="00F87071">
      <w:pPr>
        <w:pStyle w:val="ListParagraph"/>
        <w:numPr>
          <w:ilvl w:val="0"/>
          <w:numId w:val="11"/>
        </w:numP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 xml:space="preserve">the adoption of Boycott, Divestment and Sanctions (BDS) strategies, </w:t>
      </w:r>
    </w:p>
    <w:p w14:paraId="6423C77F" w14:textId="77777777" w:rsidR="00A279E1" w:rsidRPr="00795701" w:rsidRDefault="00A279E1" w:rsidP="00F87071">
      <w:pPr>
        <w:pStyle w:val="ListParagraph"/>
        <w:numPr>
          <w:ilvl w:val="0"/>
          <w:numId w:val="11"/>
        </w:numP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 xml:space="preserve">the joining of the Apartheid Free Communities Movement, and </w:t>
      </w:r>
    </w:p>
    <w:p w14:paraId="4BA92D20" w14:textId="77777777" w:rsidR="00A279E1" w:rsidRPr="00795701" w:rsidRDefault="00A279E1" w:rsidP="00F87071">
      <w:pPr>
        <w:pStyle w:val="ListParagraph"/>
        <w:numPr>
          <w:ilvl w:val="0"/>
          <w:numId w:val="11"/>
        </w:numP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joining in the consensus of the international human rights community in rejecting Israel’s apartheid system of laws and legal procedures affecting the Palestinian peoples.</w:t>
      </w:r>
    </w:p>
    <w:p w14:paraId="3435043C" w14:textId="77777777" w:rsidR="00A279E1" w:rsidRPr="00431C7F" w:rsidRDefault="00A279E1" w:rsidP="00A279E1">
      <w:pPr>
        <w:rPr>
          <w:rFonts w:ascii="Calibri" w:eastAsiaTheme="minorEastAsia" w:hAnsi="Calibri" w:cs="Calibri"/>
          <w:color w:val="000000" w:themeColor="text1"/>
          <w:sz w:val="12"/>
          <w:szCs w:val="12"/>
        </w:rPr>
      </w:pPr>
    </w:p>
    <w:p w14:paraId="70F042F1" w14:textId="77777777" w:rsidR="00A279E1" w:rsidRPr="00795701" w:rsidRDefault="00A279E1" w:rsidP="00A279E1">
      <w:pP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 xml:space="preserve">We understand that an objective of the principles-based approach is to enable the General Council Office to promptly respond in an effective way to justice issues as they arise. On issues related to Israel and Palestine, frequently the United Church’s action takes the form of a letter to the Canadian government. Often these are shared through the United Church website, with the suggestion that readers take similar action. The actions are often also shared by UNJPPI, on its website and through its newsletters. </w:t>
      </w:r>
    </w:p>
    <w:p w14:paraId="4C450CE3" w14:textId="77777777" w:rsidR="00A279E1" w:rsidRPr="00431C7F" w:rsidRDefault="00A279E1" w:rsidP="00A279E1">
      <w:pPr>
        <w:rPr>
          <w:rFonts w:ascii="Calibri" w:eastAsiaTheme="minorEastAsia" w:hAnsi="Calibri" w:cs="Calibri"/>
          <w:color w:val="000000" w:themeColor="text1"/>
          <w:sz w:val="12"/>
          <w:szCs w:val="12"/>
        </w:rPr>
      </w:pPr>
    </w:p>
    <w:p w14:paraId="100C4BB1" w14:textId="77777777" w:rsidR="00A279E1" w:rsidRPr="00795701" w:rsidRDefault="00A279E1" w:rsidP="00A279E1">
      <w:pP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 xml:space="preserve">Despite these and other efforts, our experience is that many United Church people are reluctant to support actions critical of the State of Israel. There may be different reasons for this. However, with Israel being self-defined as a homeland or state for the Jewish people many United Church people may equate criticism of the State of Israel with antisemitism. This is exactly what the International Holocaust Remembrance Alliance (IHRA) working definition promotes. As explained below, there is growing criticism of the IHRA definition for that very reason. The State of Israel is subject to the same international law requirements as any other country. A person’s desire not to be antisemitic should not shield Israel from criticism when it violates international law requirements. </w:t>
      </w:r>
    </w:p>
    <w:p w14:paraId="42C07601" w14:textId="77777777" w:rsidR="00A279E1" w:rsidRPr="00431C7F" w:rsidRDefault="00A279E1" w:rsidP="00A279E1">
      <w:pPr>
        <w:rPr>
          <w:rFonts w:ascii="Calibri" w:eastAsiaTheme="minorEastAsia" w:hAnsi="Calibri" w:cs="Calibri"/>
          <w:color w:val="000000" w:themeColor="text1"/>
          <w:sz w:val="12"/>
          <w:szCs w:val="12"/>
        </w:rPr>
      </w:pPr>
    </w:p>
    <w:p w14:paraId="6C7BE0BF" w14:textId="77777777" w:rsidR="00A279E1" w:rsidRPr="00795701" w:rsidRDefault="00A279E1" w:rsidP="00A279E1">
      <w:pP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This suggests that there is a real need for education within the United Church on what is and is not antisemitic</w:t>
      </w:r>
    </w:p>
    <w:p w14:paraId="6769FE2A" w14:textId="77777777" w:rsidR="00A279E1" w:rsidRPr="00795701" w:rsidRDefault="00A279E1" w:rsidP="00A279E1">
      <w:pPr>
        <w:rPr>
          <w:rFonts w:ascii="Calibri" w:eastAsiaTheme="minorEastAsia" w:hAnsi="Calibri" w:cs="Calibri"/>
          <w:color w:val="000000" w:themeColor="text1"/>
          <w:sz w:val="24"/>
        </w:rPr>
      </w:pPr>
    </w:p>
    <w:p w14:paraId="3F2FD983" w14:textId="4E3B6D70" w:rsidR="00A279E1" w:rsidRPr="00795701" w:rsidRDefault="00A279E1" w:rsidP="00A279E1">
      <w:pPr>
        <w:rPr>
          <w:rFonts w:ascii="Calibri" w:eastAsiaTheme="minorEastAsia" w:hAnsi="Calibri" w:cs="Calibri"/>
          <w:color w:val="000000" w:themeColor="text1"/>
          <w:sz w:val="24"/>
        </w:rPr>
      </w:pPr>
      <w:r w:rsidRPr="00795701">
        <w:rPr>
          <w:rFonts w:ascii="Calibri" w:eastAsiaTheme="minorEastAsia" w:hAnsi="Calibri" w:cs="Calibri"/>
          <w:i/>
          <w:iCs/>
          <w:color w:val="000000" w:themeColor="text1"/>
          <w:sz w:val="24"/>
        </w:rPr>
        <w:t>Competing Definitions of Antisemitism</w:t>
      </w:r>
    </w:p>
    <w:p w14:paraId="29B83DB3" w14:textId="77777777" w:rsidR="00A279E1" w:rsidRPr="00795701" w:rsidRDefault="00A279E1" w:rsidP="00A279E1">
      <w:pP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 xml:space="preserve">The </w:t>
      </w:r>
      <w:hyperlink r:id="rId33" w:history="1">
        <w:r w:rsidRPr="00795701">
          <w:rPr>
            <w:rStyle w:val="Hyperlink"/>
            <w:rFonts w:ascii="Calibri" w:eastAsiaTheme="minorEastAsia" w:hAnsi="Calibri" w:cs="Calibri"/>
            <w:sz w:val="24"/>
          </w:rPr>
          <w:t>FAQs document</w:t>
        </w:r>
      </w:hyperlink>
      <w:r w:rsidRPr="00795701">
        <w:rPr>
          <w:rFonts w:ascii="Calibri" w:eastAsiaTheme="minorEastAsia" w:hAnsi="Calibri" w:cs="Calibri"/>
          <w:color w:val="000000" w:themeColor="text1"/>
          <w:sz w:val="24"/>
        </w:rPr>
        <w:t xml:space="preserve"> issued by the GCO after the October 2024 General Council meeting references two competing non-binding definitions of antisemitism – the IHRA and JDA definitions. The FAQs states that the United Church uses the JDA rather than the IHRA when considering antisemitism. However, there is no indication that the General Council ever formally endorsed the JDA. For the reasons set out below, GC45 should formally endorse the JDA. </w:t>
      </w:r>
    </w:p>
    <w:p w14:paraId="189AB903" w14:textId="77777777" w:rsidR="00645AD6" w:rsidRDefault="00645AD6" w:rsidP="00A279E1">
      <w:pPr>
        <w:rPr>
          <w:rFonts w:ascii="Calibri" w:eastAsiaTheme="minorEastAsia" w:hAnsi="Calibri" w:cs="Calibri"/>
          <w:i/>
          <w:iCs/>
          <w:color w:val="000000" w:themeColor="text1"/>
          <w:sz w:val="24"/>
        </w:rPr>
      </w:pPr>
    </w:p>
    <w:p w14:paraId="30DC10F5" w14:textId="0583492B" w:rsidR="00645AD6" w:rsidRDefault="00A279E1" w:rsidP="00A279E1">
      <w:pPr>
        <w:rPr>
          <w:rFonts w:ascii="Calibri" w:eastAsiaTheme="minorEastAsia" w:hAnsi="Calibri" w:cs="Calibri"/>
          <w:i/>
          <w:iCs/>
          <w:color w:val="000000" w:themeColor="text1"/>
          <w:sz w:val="24"/>
        </w:rPr>
      </w:pPr>
      <w:r w:rsidRPr="00795701">
        <w:rPr>
          <w:rFonts w:ascii="Calibri" w:eastAsiaTheme="minorEastAsia" w:hAnsi="Calibri" w:cs="Calibri"/>
          <w:i/>
          <w:iCs/>
          <w:color w:val="000000" w:themeColor="text1"/>
          <w:sz w:val="24"/>
        </w:rPr>
        <w:t>Significant Differences between the IHRA Contemporary Examples and the JDA Guidelines</w:t>
      </w:r>
    </w:p>
    <w:p w14:paraId="73D7E840" w14:textId="7E58D479" w:rsidR="00A279E1" w:rsidRPr="005806AA" w:rsidRDefault="00A279E1" w:rsidP="00A279E1">
      <w:pPr>
        <w:rPr>
          <w:rFonts w:ascii="Calibri" w:eastAsiaTheme="minorEastAsia" w:hAnsi="Calibri" w:cs="Calibri"/>
          <w:i/>
          <w:iCs/>
          <w:color w:val="000000" w:themeColor="text1"/>
          <w:sz w:val="24"/>
        </w:rPr>
      </w:pPr>
      <w:r w:rsidRPr="00795701">
        <w:rPr>
          <w:rFonts w:ascii="Calibri" w:eastAsiaTheme="minorEastAsia" w:hAnsi="Calibri" w:cs="Calibri"/>
          <w:color w:val="000000" w:themeColor="text1"/>
          <w:sz w:val="24"/>
        </w:rPr>
        <w:t xml:space="preserve">The actual definitions of antisemitism set out in the IHRA and JDA documents are both very short. They are each only one sentence long. Neither specifically refers to Israel. It is what follows the one sentence definitions that makes clear why the JDA document is to be preferred. </w:t>
      </w:r>
      <w:r w:rsidRPr="00795701">
        <w:rPr>
          <w:rFonts w:ascii="Calibri" w:eastAsiaTheme="minorEastAsia" w:hAnsi="Calibri" w:cs="Calibri"/>
          <w:color w:val="000000" w:themeColor="text1"/>
          <w:sz w:val="24"/>
        </w:rPr>
        <w:lastRenderedPageBreak/>
        <w:t xml:space="preserve">In the IHRA document, what follows the definition are called ‘Contemporary examples.’ In the JDA they are called “Guidelines”. </w:t>
      </w:r>
    </w:p>
    <w:p w14:paraId="3CF5DC3B" w14:textId="77777777" w:rsidR="00A279E1" w:rsidRPr="00795701" w:rsidRDefault="00A279E1" w:rsidP="00A279E1">
      <w:pPr>
        <w:rPr>
          <w:rFonts w:ascii="Calibri" w:eastAsiaTheme="minorEastAsia" w:hAnsi="Calibri" w:cs="Calibri"/>
          <w:color w:val="000000" w:themeColor="text1"/>
          <w:sz w:val="24"/>
        </w:rPr>
      </w:pPr>
    </w:p>
    <w:p w14:paraId="2E91D9A8" w14:textId="038864E8" w:rsidR="00A279E1" w:rsidRPr="008B5719" w:rsidRDefault="00A279E1" w:rsidP="0063385A">
      <w:pPr>
        <w:rPr>
          <w:rFonts w:ascii="Calibri" w:eastAsiaTheme="minorEastAsia" w:hAnsi="Calibri" w:cs="Calibri"/>
          <w:i/>
          <w:iCs/>
          <w:color w:val="000000" w:themeColor="text1"/>
          <w:sz w:val="24"/>
        </w:rPr>
      </w:pPr>
      <w:r w:rsidRPr="00795701">
        <w:rPr>
          <w:rFonts w:ascii="Calibri" w:eastAsiaTheme="minorEastAsia" w:hAnsi="Calibri" w:cs="Calibri"/>
          <w:i/>
          <w:iCs/>
          <w:color w:val="000000" w:themeColor="text1"/>
          <w:sz w:val="24"/>
        </w:rPr>
        <w:t>International Holocaust Remembrance Alliance (IHRA)</w:t>
      </w:r>
    </w:p>
    <w:p w14:paraId="3D733B89" w14:textId="40D43B84" w:rsidR="00A279E1" w:rsidRPr="00795701" w:rsidRDefault="00A279E1" w:rsidP="00A279E1">
      <w:pP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Critics of the IHRA document point out that 7 of its 11 IHRA Contemporary Examples specifically refer to the State of Israel. The 7</w:t>
      </w:r>
      <w:r w:rsidRPr="00795701">
        <w:rPr>
          <w:rFonts w:ascii="Calibri" w:eastAsiaTheme="minorEastAsia" w:hAnsi="Calibri" w:cs="Calibri"/>
          <w:color w:val="000000" w:themeColor="text1"/>
          <w:sz w:val="24"/>
          <w:vertAlign w:val="superscript"/>
        </w:rPr>
        <w:t>th</w:t>
      </w:r>
      <w:r w:rsidRPr="00795701">
        <w:rPr>
          <w:rFonts w:ascii="Calibri" w:eastAsiaTheme="minorEastAsia" w:hAnsi="Calibri" w:cs="Calibri"/>
          <w:color w:val="000000" w:themeColor="text1"/>
          <w:sz w:val="24"/>
        </w:rPr>
        <w:t xml:space="preserve"> contemporary is example perhaps the one that best illustrates the problems. It states that one example of antisemitism is: </w:t>
      </w:r>
    </w:p>
    <w:p w14:paraId="08BFC66C" w14:textId="77777777" w:rsidR="00A279E1" w:rsidRPr="00795701" w:rsidRDefault="00A279E1" w:rsidP="00F87071">
      <w:pPr>
        <w:pStyle w:val="ListParagraph"/>
        <w:numPr>
          <w:ilvl w:val="0"/>
          <w:numId w:val="12"/>
        </w:numP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 xml:space="preserve">Denying the Jewish people their right to self-determination, e.g., by claiming that the existence of a State of Israel is a racist </w:t>
      </w:r>
      <w:proofErr w:type="spellStart"/>
      <w:r w:rsidRPr="00795701">
        <w:rPr>
          <w:rFonts w:ascii="Calibri" w:eastAsiaTheme="minorEastAsia" w:hAnsi="Calibri" w:cs="Calibri"/>
          <w:color w:val="000000" w:themeColor="text1"/>
          <w:sz w:val="24"/>
        </w:rPr>
        <w:t>endeavour</w:t>
      </w:r>
      <w:proofErr w:type="spellEnd"/>
      <w:r w:rsidRPr="00795701">
        <w:rPr>
          <w:rFonts w:ascii="Calibri" w:eastAsiaTheme="minorEastAsia" w:hAnsi="Calibri" w:cs="Calibri"/>
          <w:color w:val="000000" w:themeColor="text1"/>
          <w:sz w:val="24"/>
        </w:rPr>
        <w:t>.</w:t>
      </w:r>
    </w:p>
    <w:p w14:paraId="402BD3EF" w14:textId="77777777" w:rsidR="00A279E1" w:rsidRPr="00431C7F" w:rsidRDefault="00A279E1" w:rsidP="00A279E1">
      <w:pPr>
        <w:rPr>
          <w:rFonts w:ascii="Calibri" w:eastAsiaTheme="minorEastAsia" w:hAnsi="Calibri" w:cs="Calibri"/>
          <w:color w:val="000000" w:themeColor="text1"/>
          <w:sz w:val="12"/>
          <w:szCs w:val="12"/>
        </w:rPr>
      </w:pPr>
    </w:p>
    <w:p w14:paraId="6C6E423A" w14:textId="77777777" w:rsidR="00A279E1" w:rsidRPr="00795701" w:rsidRDefault="00A279E1" w:rsidP="00A279E1">
      <w:pP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 xml:space="preserve">Based on what is now well documented, can it any longer be denied that from its very creation in 1947-1948, the State of Israel has been a racist </w:t>
      </w:r>
      <w:proofErr w:type="spellStart"/>
      <w:r w:rsidRPr="00795701">
        <w:rPr>
          <w:rFonts w:ascii="Calibri" w:eastAsiaTheme="minorEastAsia" w:hAnsi="Calibri" w:cs="Calibri"/>
          <w:color w:val="000000" w:themeColor="text1"/>
          <w:sz w:val="24"/>
        </w:rPr>
        <w:t>endeavour</w:t>
      </w:r>
      <w:proofErr w:type="spellEnd"/>
      <w:r w:rsidRPr="00795701">
        <w:rPr>
          <w:rFonts w:ascii="Calibri" w:eastAsiaTheme="minorEastAsia" w:hAnsi="Calibri" w:cs="Calibri"/>
          <w:color w:val="000000" w:themeColor="text1"/>
          <w:sz w:val="24"/>
        </w:rPr>
        <w:t xml:space="preserve">? The events around its creation are well-established. The Jewish population in the new State of Israel became a majority at that time by the expulsion of 750,000 Palestinians. Those Palestinians and their descendants have never been permitted to return. This is in violation of the right internationally recognized for all refugees. Also, there are </w:t>
      </w:r>
      <w:hyperlink r:id="rId34" w:history="1">
        <w:r w:rsidRPr="00795701">
          <w:rPr>
            <w:rStyle w:val="Hyperlink"/>
            <w:rFonts w:ascii="Calibri" w:eastAsiaTheme="minorEastAsia" w:hAnsi="Calibri" w:cs="Calibri"/>
            <w:sz w:val="24"/>
          </w:rPr>
          <w:t>more than 65 Israeli laws</w:t>
        </w:r>
      </w:hyperlink>
      <w:r w:rsidRPr="00795701">
        <w:rPr>
          <w:rFonts w:ascii="Calibri" w:eastAsiaTheme="minorEastAsia" w:hAnsi="Calibri" w:cs="Calibri"/>
          <w:color w:val="000000" w:themeColor="text1"/>
          <w:sz w:val="24"/>
        </w:rPr>
        <w:t xml:space="preserve"> that discriminate against Palestinians in Israel and the Occupied Palestinian Territory and deny them equal rights to Jewish Israelis. In addition, now there are over 800,000 Jewish Israelis living in illegal settlements or colonies in the Occupied Palestinian Territory with full rights of citizenship and Jewish nationality while Palestinians living there have no such rights. With these differences in rights, why is it antisemitic to claim Israel is a racist </w:t>
      </w:r>
      <w:proofErr w:type="spellStart"/>
      <w:r w:rsidRPr="00795701">
        <w:rPr>
          <w:rFonts w:ascii="Calibri" w:eastAsiaTheme="minorEastAsia" w:hAnsi="Calibri" w:cs="Calibri"/>
          <w:color w:val="000000" w:themeColor="text1"/>
          <w:sz w:val="24"/>
        </w:rPr>
        <w:t>endeavour</w:t>
      </w:r>
      <w:proofErr w:type="spellEnd"/>
      <w:r w:rsidRPr="00795701">
        <w:rPr>
          <w:rFonts w:ascii="Calibri" w:eastAsiaTheme="minorEastAsia" w:hAnsi="Calibri" w:cs="Calibri"/>
          <w:color w:val="000000" w:themeColor="text1"/>
          <w:sz w:val="24"/>
        </w:rPr>
        <w:t xml:space="preserve">? When black South Africans had substantially fewer rights than white South Africans, there was no difficulty naming South Africa as a racist </w:t>
      </w:r>
      <w:proofErr w:type="spellStart"/>
      <w:r w:rsidRPr="00795701">
        <w:rPr>
          <w:rFonts w:ascii="Calibri" w:eastAsiaTheme="minorEastAsia" w:hAnsi="Calibri" w:cs="Calibri"/>
          <w:color w:val="000000" w:themeColor="text1"/>
          <w:sz w:val="24"/>
        </w:rPr>
        <w:t>endeavour</w:t>
      </w:r>
      <w:proofErr w:type="spellEnd"/>
      <w:r w:rsidRPr="00795701">
        <w:rPr>
          <w:rFonts w:ascii="Calibri" w:eastAsiaTheme="minorEastAsia" w:hAnsi="Calibri" w:cs="Calibri"/>
          <w:color w:val="000000" w:themeColor="text1"/>
          <w:sz w:val="24"/>
        </w:rPr>
        <w:t xml:space="preserve">. Why the difficulty with respect to Israel? </w:t>
      </w:r>
    </w:p>
    <w:p w14:paraId="5CEF9312" w14:textId="77777777" w:rsidR="00A279E1" w:rsidRPr="00431C7F" w:rsidRDefault="00A279E1" w:rsidP="00A279E1">
      <w:pPr>
        <w:rPr>
          <w:rFonts w:ascii="Calibri" w:eastAsiaTheme="minorEastAsia" w:hAnsi="Calibri" w:cs="Calibri"/>
          <w:color w:val="000000" w:themeColor="text1"/>
          <w:sz w:val="12"/>
          <w:szCs w:val="12"/>
        </w:rPr>
      </w:pPr>
    </w:p>
    <w:p w14:paraId="7BE1119A" w14:textId="77777777" w:rsidR="00C229BC" w:rsidRDefault="00A71BD7" w:rsidP="00C229BC">
      <w:pPr>
        <w:rPr>
          <w:rFonts w:ascii="Calibri" w:eastAsiaTheme="minorEastAsia" w:hAnsi="Calibri" w:cs="Calibri"/>
          <w:color w:val="000000" w:themeColor="text1"/>
          <w:sz w:val="24"/>
        </w:rPr>
      </w:pPr>
      <w:hyperlink r:id="rId35" w:history="1">
        <w:r w:rsidR="00A279E1" w:rsidRPr="00795701">
          <w:rPr>
            <w:rStyle w:val="Hyperlink"/>
            <w:rFonts w:ascii="Calibri" w:eastAsiaTheme="minorEastAsia" w:hAnsi="Calibri" w:cs="Calibri"/>
            <w:sz w:val="24"/>
          </w:rPr>
          <w:t>Amnesty International</w:t>
        </w:r>
      </w:hyperlink>
      <w:r w:rsidR="00A279E1" w:rsidRPr="00795701">
        <w:rPr>
          <w:rFonts w:ascii="Calibri" w:eastAsiaTheme="minorEastAsia" w:hAnsi="Calibri" w:cs="Calibri"/>
          <w:color w:val="000000" w:themeColor="text1"/>
          <w:sz w:val="24"/>
        </w:rPr>
        <w:t xml:space="preserve">, </w:t>
      </w:r>
      <w:hyperlink r:id="rId36" w:history="1">
        <w:r w:rsidR="00A279E1" w:rsidRPr="00795701">
          <w:rPr>
            <w:rStyle w:val="Hyperlink"/>
            <w:rFonts w:ascii="Calibri" w:eastAsiaTheme="minorEastAsia" w:hAnsi="Calibri" w:cs="Calibri"/>
            <w:sz w:val="24"/>
          </w:rPr>
          <w:t>Human Rights Watch</w:t>
        </w:r>
      </w:hyperlink>
      <w:r w:rsidR="00A279E1" w:rsidRPr="00795701">
        <w:rPr>
          <w:rFonts w:ascii="Calibri" w:eastAsiaTheme="minorEastAsia" w:hAnsi="Calibri" w:cs="Calibri"/>
          <w:color w:val="000000" w:themeColor="text1"/>
          <w:sz w:val="24"/>
        </w:rPr>
        <w:t xml:space="preserve"> and United Church of Canada partner </w:t>
      </w:r>
      <w:hyperlink r:id="rId37" w:anchor="1" w:history="1">
        <w:proofErr w:type="spellStart"/>
        <w:r w:rsidR="00A279E1" w:rsidRPr="00795701">
          <w:rPr>
            <w:rStyle w:val="Hyperlink"/>
            <w:rFonts w:ascii="Calibri" w:eastAsiaTheme="minorEastAsia" w:hAnsi="Calibri" w:cs="Calibri"/>
            <w:sz w:val="24"/>
          </w:rPr>
          <w:t>B’Tselem</w:t>
        </w:r>
        <w:proofErr w:type="spellEnd"/>
      </w:hyperlink>
      <w:r w:rsidR="00A279E1" w:rsidRPr="00795701">
        <w:rPr>
          <w:rFonts w:ascii="Calibri" w:eastAsiaTheme="minorEastAsia" w:hAnsi="Calibri" w:cs="Calibri"/>
          <w:color w:val="000000" w:themeColor="text1"/>
          <w:sz w:val="24"/>
        </w:rPr>
        <w:t xml:space="preserve"> have now followed many Palestinian organizations in naming Israel as an Apartheid State. Effectively, that is calling the State of Israel a racist </w:t>
      </w:r>
      <w:proofErr w:type="spellStart"/>
      <w:r w:rsidR="00A279E1" w:rsidRPr="00795701">
        <w:rPr>
          <w:rFonts w:ascii="Calibri" w:eastAsiaTheme="minorEastAsia" w:hAnsi="Calibri" w:cs="Calibri"/>
          <w:color w:val="000000" w:themeColor="text1"/>
          <w:sz w:val="24"/>
        </w:rPr>
        <w:t>endeavour</w:t>
      </w:r>
      <w:proofErr w:type="spellEnd"/>
      <w:r w:rsidR="00A279E1" w:rsidRPr="00795701">
        <w:rPr>
          <w:rFonts w:ascii="Calibri" w:eastAsiaTheme="minorEastAsia" w:hAnsi="Calibri" w:cs="Calibri"/>
          <w:color w:val="000000" w:themeColor="text1"/>
          <w:sz w:val="24"/>
        </w:rPr>
        <w:t>. The websites of each of the three noted organizations named here includes a short video or graphic that explains why they reached their conclusions. They are well worth watching.</w:t>
      </w:r>
    </w:p>
    <w:p w14:paraId="6C1BDB23" w14:textId="77777777" w:rsidR="00C229BC" w:rsidRDefault="00C229BC" w:rsidP="00C229BC">
      <w:pPr>
        <w:rPr>
          <w:rFonts w:ascii="Calibri" w:eastAsiaTheme="minorEastAsia" w:hAnsi="Calibri" w:cs="Calibri"/>
          <w:color w:val="000000" w:themeColor="text1"/>
          <w:sz w:val="24"/>
        </w:rPr>
      </w:pPr>
    </w:p>
    <w:p w14:paraId="2E1312A0" w14:textId="07F84B42" w:rsidR="00A279E1" w:rsidRPr="00C229BC" w:rsidRDefault="00A279E1" w:rsidP="00C229BC">
      <w:pPr>
        <w:rPr>
          <w:rFonts w:ascii="Calibri" w:eastAsiaTheme="minorEastAsia" w:hAnsi="Calibri" w:cs="Calibri"/>
          <w:color w:val="000000" w:themeColor="text1"/>
          <w:sz w:val="24"/>
        </w:rPr>
      </w:pPr>
      <w:r w:rsidRPr="00795701">
        <w:rPr>
          <w:rFonts w:ascii="Calibri" w:eastAsiaTheme="minorEastAsia" w:hAnsi="Calibri" w:cs="Calibri"/>
          <w:i/>
          <w:iCs/>
          <w:color w:val="000000" w:themeColor="text1"/>
          <w:sz w:val="24"/>
        </w:rPr>
        <w:t>Jerusalem Declaration on Antisemitism (JDA)</w:t>
      </w:r>
    </w:p>
    <w:p w14:paraId="1C1F55D0" w14:textId="77777777" w:rsidR="00A279E1" w:rsidRPr="00795701" w:rsidRDefault="00A279E1" w:rsidP="00A279E1">
      <w:pP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Turning to the JDA, as the heading to that document indicates, it “was developed by a group of scholars in the fields of Holocaust history, Jewish studies, and Middle East studies to meet what has become a growing challenge: providing clear guidance to identify and fight antisemitism while protecting free expression.” It has now been signed by 370 scholars.</w:t>
      </w:r>
    </w:p>
    <w:p w14:paraId="792BD098" w14:textId="77777777" w:rsidR="00A279E1" w:rsidRPr="00431C7F" w:rsidRDefault="00A279E1" w:rsidP="00A279E1">
      <w:pPr>
        <w:rPr>
          <w:rFonts w:ascii="Calibri" w:eastAsiaTheme="minorEastAsia" w:hAnsi="Calibri" w:cs="Calibri"/>
          <w:color w:val="000000" w:themeColor="text1"/>
          <w:sz w:val="12"/>
          <w:szCs w:val="12"/>
        </w:rPr>
      </w:pPr>
    </w:p>
    <w:p w14:paraId="20EE54BA" w14:textId="77777777" w:rsidR="00A279E1" w:rsidRPr="00795701" w:rsidRDefault="00A279E1" w:rsidP="00A279E1">
      <w:pP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 xml:space="preserve">Section B of the JDA definition document sets out 5 guideline examples that on the face of them are antisemitic. Section C sets out 5 guideline examples that on the face of them are not antisemitic. </w:t>
      </w:r>
    </w:p>
    <w:p w14:paraId="723520A2" w14:textId="77777777" w:rsidR="00A279E1" w:rsidRPr="00431C7F" w:rsidRDefault="00A279E1" w:rsidP="00A279E1">
      <w:pPr>
        <w:rPr>
          <w:rFonts w:ascii="Calibri" w:eastAsiaTheme="minorEastAsia" w:hAnsi="Calibri" w:cs="Calibri"/>
          <w:color w:val="000000" w:themeColor="text1"/>
          <w:sz w:val="12"/>
          <w:szCs w:val="12"/>
        </w:rPr>
      </w:pPr>
    </w:p>
    <w:p w14:paraId="7B31E879" w14:textId="77777777" w:rsidR="00A279E1" w:rsidRPr="00795701" w:rsidRDefault="00A279E1" w:rsidP="00A279E1">
      <w:pP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The guideline examples in Section C address the concerns that have been raised with respect to the IHRA. They make clear that the following are not antisemitic:</w:t>
      </w:r>
    </w:p>
    <w:p w14:paraId="44B07373" w14:textId="77777777" w:rsidR="00A279E1" w:rsidRPr="00795701" w:rsidRDefault="00A279E1" w:rsidP="00F87071">
      <w:pPr>
        <w:pStyle w:val="ListParagraph"/>
        <w:numPr>
          <w:ilvl w:val="0"/>
          <w:numId w:val="13"/>
        </w:numP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Supporting the Palestinian demand for justice and political, national, and human rights</w:t>
      </w:r>
    </w:p>
    <w:p w14:paraId="4049E89B" w14:textId="77777777" w:rsidR="00A279E1" w:rsidRPr="00795701" w:rsidRDefault="00A279E1" w:rsidP="00F87071">
      <w:pPr>
        <w:pStyle w:val="ListParagraph"/>
        <w:numPr>
          <w:ilvl w:val="0"/>
          <w:numId w:val="13"/>
        </w:numP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lastRenderedPageBreak/>
        <w:t>Criticizing or opposing Zionism as a form of nationalism,</w:t>
      </w:r>
      <w:r w:rsidRPr="00795701">
        <w:rPr>
          <w:rFonts w:ascii="Calibri" w:hAnsi="Calibri" w:cs="Calibri"/>
          <w:sz w:val="24"/>
        </w:rPr>
        <w:t xml:space="preserve"> </w:t>
      </w:r>
      <w:r w:rsidRPr="00795701">
        <w:rPr>
          <w:rFonts w:ascii="Calibri" w:eastAsiaTheme="minorEastAsia" w:hAnsi="Calibri" w:cs="Calibri"/>
          <w:color w:val="000000" w:themeColor="text1"/>
          <w:sz w:val="24"/>
        </w:rPr>
        <w:t xml:space="preserve">or arguing for a variety of constitutional arrangements for Jews and Palestinians </w:t>
      </w:r>
    </w:p>
    <w:p w14:paraId="6E6D5660" w14:textId="77777777" w:rsidR="00A279E1" w:rsidRPr="00795701" w:rsidRDefault="00A279E1" w:rsidP="00F87071">
      <w:pPr>
        <w:pStyle w:val="ListParagraph"/>
        <w:numPr>
          <w:ilvl w:val="0"/>
          <w:numId w:val="13"/>
        </w:numP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Evidence-based criticism of Israel as a state, including of its policies and practices, domestic and abroad, such as the conduct of Israel in the West Bank and Gaza, and comparing Israel with other historical cases, including settler-colonialism or apartheid.</w:t>
      </w:r>
    </w:p>
    <w:p w14:paraId="7397996F" w14:textId="77777777" w:rsidR="00A279E1" w:rsidRPr="00795701" w:rsidRDefault="00A279E1" w:rsidP="00F87071">
      <w:pPr>
        <w:pStyle w:val="ListParagraph"/>
        <w:numPr>
          <w:ilvl w:val="0"/>
          <w:numId w:val="13"/>
        </w:numP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Boycott, divestment and sanctions</w:t>
      </w:r>
    </w:p>
    <w:p w14:paraId="19E61B35" w14:textId="77777777" w:rsidR="00A279E1" w:rsidRPr="00795701" w:rsidRDefault="00A279E1" w:rsidP="00F87071">
      <w:pPr>
        <w:pStyle w:val="ListParagraph"/>
        <w:numPr>
          <w:ilvl w:val="0"/>
          <w:numId w:val="13"/>
        </w:numP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Criticism that some may see as excessive or contentious, or as reflecting a “double standard,” is not, in and of itself, antisemitic.</w:t>
      </w:r>
    </w:p>
    <w:p w14:paraId="2BAE78AD" w14:textId="77777777" w:rsidR="00A279E1" w:rsidRPr="00795701" w:rsidRDefault="00A279E1" w:rsidP="00A279E1">
      <w:pPr>
        <w:rPr>
          <w:rFonts w:ascii="Calibri" w:eastAsiaTheme="minorEastAsia" w:hAnsi="Calibri" w:cs="Calibri"/>
          <w:i/>
          <w:iCs/>
          <w:color w:val="000000" w:themeColor="text1"/>
          <w:sz w:val="24"/>
        </w:rPr>
      </w:pPr>
    </w:p>
    <w:p w14:paraId="5AEAC67B" w14:textId="455ADE63" w:rsidR="00A279E1" w:rsidRPr="00DB3459" w:rsidRDefault="00A279E1" w:rsidP="00A279E1">
      <w:pPr>
        <w:rPr>
          <w:rFonts w:ascii="Calibri" w:eastAsiaTheme="minorEastAsia" w:hAnsi="Calibri" w:cs="Calibri"/>
          <w:i/>
          <w:iCs/>
          <w:color w:val="000000" w:themeColor="text1"/>
          <w:sz w:val="24"/>
        </w:rPr>
      </w:pPr>
      <w:r w:rsidRPr="00795701">
        <w:rPr>
          <w:rFonts w:ascii="Calibri" w:eastAsiaTheme="minorEastAsia" w:hAnsi="Calibri" w:cs="Calibri"/>
          <w:i/>
          <w:iCs/>
          <w:color w:val="000000" w:themeColor="text1"/>
          <w:sz w:val="24"/>
        </w:rPr>
        <w:t>Problems with the IHRA Document Amplified by Recent Canadian Government Action</w:t>
      </w:r>
    </w:p>
    <w:p w14:paraId="7BCD43A2" w14:textId="77777777" w:rsidR="00A279E1" w:rsidRPr="00795701" w:rsidRDefault="00A279E1" w:rsidP="00A279E1">
      <w:pP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 xml:space="preserve">Last Fall the Government of Canada published the IHRA Handbook and posted it on its website. While acknowledging that the IHRA definition and document do not amend Canadian law, the uses the Handbook proposes for the definition seriously risk undermining the rights guaranteed to all people in Canada by the </w:t>
      </w:r>
      <w:r w:rsidRPr="00795701">
        <w:rPr>
          <w:rFonts w:ascii="Calibri" w:eastAsiaTheme="minorEastAsia" w:hAnsi="Calibri" w:cs="Calibri"/>
          <w:i/>
          <w:iCs/>
          <w:color w:val="000000" w:themeColor="text1"/>
          <w:sz w:val="24"/>
        </w:rPr>
        <w:t>Canadian Charter of Rights and Freedoms.</w:t>
      </w:r>
      <w:r w:rsidRPr="00795701">
        <w:rPr>
          <w:rFonts w:ascii="Calibri" w:eastAsiaTheme="minorEastAsia" w:hAnsi="Calibri" w:cs="Calibri"/>
          <w:color w:val="000000" w:themeColor="text1"/>
          <w:sz w:val="24"/>
        </w:rPr>
        <w:t xml:space="preserve"> It is part of the Canadian constitution, and it guarantees the freedom of opinion and expression, freedom of peaceful assembly and freedom of association, subject only to reasonable limits </w:t>
      </w:r>
      <w:r w:rsidRPr="00795701">
        <w:rPr>
          <w:rFonts w:ascii="Calibri" w:eastAsiaTheme="minorEastAsia" w:hAnsi="Calibri" w:cs="Calibri"/>
          <w:i/>
          <w:iCs/>
          <w:color w:val="000000" w:themeColor="text1"/>
          <w:sz w:val="24"/>
        </w:rPr>
        <w:t xml:space="preserve">prescribed by law </w:t>
      </w:r>
      <w:r w:rsidRPr="00795701">
        <w:rPr>
          <w:rFonts w:ascii="Calibri" w:eastAsiaTheme="minorEastAsia" w:hAnsi="Calibri" w:cs="Calibri"/>
          <w:color w:val="000000" w:themeColor="text1"/>
          <w:sz w:val="24"/>
        </w:rPr>
        <w:t>that “can be demonstrably justified in a free and democratic society.”</w:t>
      </w:r>
    </w:p>
    <w:p w14:paraId="0CA88DB9" w14:textId="77777777" w:rsidR="00A279E1" w:rsidRPr="00431C7F" w:rsidRDefault="00A279E1" w:rsidP="00A279E1">
      <w:pPr>
        <w:rPr>
          <w:rFonts w:ascii="Calibri" w:eastAsiaTheme="minorEastAsia" w:hAnsi="Calibri" w:cs="Calibri"/>
          <w:color w:val="000000" w:themeColor="text1"/>
          <w:sz w:val="12"/>
          <w:szCs w:val="12"/>
        </w:rPr>
      </w:pPr>
    </w:p>
    <w:p w14:paraId="3951AD07" w14:textId="77777777" w:rsidR="00A279E1" w:rsidRPr="00795701" w:rsidRDefault="00A279E1" w:rsidP="00A279E1">
      <w:pP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 xml:space="preserve">In the Handbook section with the heading “Practical Uses of the IHRA Definition in the Canadian Context’, the Handbook provides guidance on how the definition might be used in each of the following fields: (a) law enforcement, (b) the legal system, (c) education and educational institutions, (d) government programming, (e) workplaces, and (f) civil society. Looking at the suggestions there set out, it is easy to see how they would help suppress criticism of the State of Israel. The result would likely be more examples like those set out in Section 2 of this Proposal, or even worse. </w:t>
      </w:r>
    </w:p>
    <w:p w14:paraId="0D67AF93" w14:textId="77777777" w:rsidR="00A279E1" w:rsidRPr="00431C7F" w:rsidRDefault="00A279E1" w:rsidP="00A279E1">
      <w:pPr>
        <w:rPr>
          <w:rFonts w:ascii="Calibri" w:eastAsiaTheme="minorEastAsia" w:hAnsi="Calibri" w:cs="Calibri"/>
          <w:color w:val="000000" w:themeColor="text1"/>
          <w:sz w:val="12"/>
          <w:szCs w:val="12"/>
        </w:rPr>
      </w:pPr>
    </w:p>
    <w:p w14:paraId="5DC75F8F" w14:textId="77777777" w:rsidR="00A279E1" w:rsidRPr="00795701" w:rsidRDefault="00A279E1" w:rsidP="00A279E1">
      <w:pP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 xml:space="preserve">The United Church needs to speak out in support of the Canadian </w:t>
      </w:r>
      <w:r w:rsidRPr="00795701">
        <w:rPr>
          <w:rFonts w:ascii="Calibri" w:eastAsiaTheme="minorEastAsia" w:hAnsi="Calibri" w:cs="Calibri"/>
          <w:i/>
          <w:iCs/>
          <w:color w:val="000000" w:themeColor="text1"/>
          <w:sz w:val="24"/>
        </w:rPr>
        <w:t xml:space="preserve">Charter </w:t>
      </w:r>
      <w:r w:rsidRPr="00795701">
        <w:rPr>
          <w:rFonts w:ascii="Calibri" w:eastAsiaTheme="minorEastAsia" w:hAnsi="Calibri" w:cs="Calibri"/>
          <w:color w:val="000000" w:themeColor="text1"/>
          <w:sz w:val="24"/>
        </w:rPr>
        <w:t xml:space="preserve">rights and against the suppression of those rights in the manner suggested by the IHRA Handbook. </w:t>
      </w:r>
    </w:p>
    <w:p w14:paraId="1FB9405F" w14:textId="77777777" w:rsidR="00FD1082" w:rsidRDefault="00FD1082" w:rsidP="00A279E1">
      <w:pPr>
        <w:rPr>
          <w:rFonts w:ascii="Calibri" w:eastAsiaTheme="minorEastAsia" w:hAnsi="Calibri" w:cs="Calibri"/>
          <w:i/>
          <w:iCs/>
          <w:color w:val="000000" w:themeColor="text1"/>
          <w:sz w:val="24"/>
        </w:rPr>
      </w:pPr>
    </w:p>
    <w:p w14:paraId="11BB7237" w14:textId="20B01F9B" w:rsidR="00FD1082" w:rsidRDefault="00A279E1" w:rsidP="00A279E1">
      <w:pPr>
        <w:rPr>
          <w:rFonts w:ascii="Calibri" w:eastAsiaTheme="minorEastAsia" w:hAnsi="Calibri" w:cs="Calibri"/>
          <w:i/>
          <w:iCs/>
          <w:color w:val="000000" w:themeColor="text1"/>
          <w:sz w:val="24"/>
        </w:rPr>
      </w:pPr>
      <w:r w:rsidRPr="00795701">
        <w:rPr>
          <w:rFonts w:ascii="Calibri" w:eastAsiaTheme="minorEastAsia" w:hAnsi="Calibri" w:cs="Calibri"/>
          <w:i/>
          <w:iCs/>
          <w:color w:val="000000" w:themeColor="text1"/>
          <w:sz w:val="24"/>
        </w:rPr>
        <w:t>Some Who Have Adopted, Rejected or Opposed the IHRA Definition</w:t>
      </w:r>
    </w:p>
    <w:p w14:paraId="4146F579" w14:textId="09A81F0A" w:rsidR="00A279E1" w:rsidRPr="00FD1082" w:rsidRDefault="00A279E1" w:rsidP="00A279E1">
      <w:pPr>
        <w:rPr>
          <w:rFonts w:ascii="Calibri" w:eastAsiaTheme="minorEastAsia" w:hAnsi="Calibri" w:cs="Calibri"/>
          <w:i/>
          <w:iCs/>
          <w:color w:val="000000" w:themeColor="text1"/>
          <w:sz w:val="24"/>
        </w:rPr>
      </w:pPr>
      <w:r w:rsidRPr="00795701">
        <w:rPr>
          <w:rFonts w:ascii="Calibri" w:eastAsiaTheme="minorEastAsia" w:hAnsi="Calibri" w:cs="Calibri"/>
          <w:color w:val="000000" w:themeColor="text1"/>
          <w:sz w:val="24"/>
        </w:rPr>
        <w:t xml:space="preserve">Some governments in Canada have adopted the IHRA working definition of antisemitism. This includes the Government of Canada. Very few if any, however, have adopted the definition by statute or law. Instead, the definition has been adopted by resolution, motion or policy.  Perhaps this is to decrease the likelihood of a court challenge to the law for violating </w:t>
      </w:r>
      <w:r w:rsidRPr="00795701">
        <w:rPr>
          <w:rFonts w:ascii="Calibri" w:eastAsiaTheme="minorEastAsia" w:hAnsi="Calibri" w:cs="Calibri"/>
          <w:i/>
          <w:iCs/>
          <w:color w:val="000000" w:themeColor="text1"/>
          <w:sz w:val="24"/>
        </w:rPr>
        <w:t>Charter</w:t>
      </w:r>
      <w:r w:rsidRPr="00795701">
        <w:rPr>
          <w:rFonts w:ascii="Calibri" w:eastAsiaTheme="minorEastAsia" w:hAnsi="Calibri" w:cs="Calibri"/>
          <w:color w:val="000000" w:themeColor="text1"/>
          <w:sz w:val="24"/>
        </w:rPr>
        <w:t xml:space="preserve"> rights. Unfortunately, however, even without being embodied in a statute or by-law, it can still have serious consequences for peoples’ rights.</w:t>
      </w:r>
    </w:p>
    <w:p w14:paraId="5A43F839" w14:textId="77777777" w:rsidR="00A279E1" w:rsidRPr="00431C7F" w:rsidRDefault="00A279E1" w:rsidP="00A279E1">
      <w:pPr>
        <w:rPr>
          <w:rFonts w:ascii="Calibri" w:eastAsiaTheme="minorEastAsia" w:hAnsi="Calibri" w:cs="Calibri"/>
          <w:color w:val="000000" w:themeColor="text1"/>
          <w:sz w:val="12"/>
          <w:szCs w:val="12"/>
        </w:rPr>
      </w:pPr>
    </w:p>
    <w:p w14:paraId="7C9697AB" w14:textId="77777777" w:rsidR="00A279E1" w:rsidRPr="00795701" w:rsidRDefault="00A279E1" w:rsidP="00A279E1">
      <w:pP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 xml:space="preserve">Recognizing the serious risks to free speech and related rights, a number of groups have spoken out against the IHRA definition’s adoption. What follows is a small sample. </w:t>
      </w:r>
    </w:p>
    <w:p w14:paraId="384569B7" w14:textId="77777777" w:rsidR="00A279E1" w:rsidRPr="00431C7F" w:rsidRDefault="00A279E1" w:rsidP="00A279E1">
      <w:pPr>
        <w:rPr>
          <w:rFonts w:ascii="Calibri" w:eastAsiaTheme="minorEastAsia" w:hAnsi="Calibri" w:cs="Calibri"/>
          <w:color w:val="000000" w:themeColor="text1"/>
          <w:sz w:val="12"/>
          <w:szCs w:val="12"/>
        </w:rPr>
      </w:pPr>
    </w:p>
    <w:p w14:paraId="37B873BD" w14:textId="0C78E056" w:rsidR="00A279E1" w:rsidRPr="00795701" w:rsidRDefault="00A279E1" w:rsidP="00A279E1">
      <w:pP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 xml:space="preserve">Canadian universities and their faculty associations have almost universally opposed the adoption of the IHRA, over concerns of the impact on academic freedom. Examples: </w:t>
      </w:r>
    </w:p>
    <w:p w14:paraId="3A3CDC92" w14:textId="77777777" w:rsidR="00A279E1" w:rsidRPr="00795701" w:rsidRDefault="00A279E1" w:rsidP="00A279E1">
      <w:pPr>
        <w:ind w:left="720"/>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lastRenderedPageBreak/>
        <w:t xml:space="preserve">Feb 27, 2020 Open Letter from 650+ Canadian Academics Opposing the IHRA Definition of Antisemitism. The Open Letter was prepared by Independent Jewish Voices Canada See - </w:t>
      </w:r>
      <w:hyperlink r:id="rId38" w:history="1">
        <w:r w:rsidRPr="00795701">
          <w:rPr>
            <w:rStyle w:val="Hyperlink"/>
            <w:rFonts w:ascii="Calibri" w:eastAsiaTheme="minorEastAsia" w:hAnsi="Calibri" w:cs="Calibri"/>
            <w:sz w:val="24"/>
          </w:rPr>
          <w:t>https://www.ijvcanada.org/open-letter-from-canadian-academics-opposing-the-ihra-definition-of-antisemitism/</w:t>
        </w:r>
      </w:hyperlink>
      <w:r w:rsidRPr="00795701">
        <w:rPr>
          <w:rFonts w:ascii="Calibri" w:eastAsiaTheme="minorEastAsia" w:hAnsi="Calibri" w:cs="Calibri"/>
          <w:color w:val="000000" w:themeColor="text1"/>
          <w:sz w:val="24"/>
        </w:rPr>
        <w:t xml:space="preserve"> </w:t>
      </w:r>
    </w:p>
    <w:p w14:paraId="4BE6AEBF" w14:textId="77777777" w:rsidR="00A279E1" w:rsidRPr="00431C7F" w:rsidRDefault="00A279E1" w:rsidP="00A279E1">
      <w:pPr>
        <w:ind w:left="720"/>
        <w:rPr>
          <w:rFonts w:ascii="Calibri" w:eastAsiaTheme="minorEastAsia" w:hAnsi="Calibri" w:cs="Calibri"/>
          <w:color w:val="000000" w:themeColor="text1"/>
          <w:sz w:val="12"/>
          <w:szCs w:val="12"/>
        </w:rPr>
      </w:pPr>
    </w:p>
    <w:p w14:paraId="6BCAA9D4" w14:textId="77777777" w:rsidR="00A279E1" w:rsidRPr="00795701" w:rsidRDefault="00A279E1" w:rsidP="00A279E1">
      <w:pPr>
        <w:ind w:left="720"/>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 xml:space="preserve">Dec 9, 2021 - the Jewish Faculty Network held a press conference to launch the new group and to celebrate the recent Canadian Association of University Teachers’ motion challenging the IHRA Definition of Antisemitism. See </w:t>
      </w:r>
      <w:hyperlink r:id="rId39" w:history="1">
        <w:r w:rsidRPr="00795701">
          <w:rPr>
            <w:rStyle w:val="Hyperlink"/>
            <w:rFonts w:ascii="Calibri" w:eastAsiaTheme="minorEastAsia" w:hAnsi="Calibri" w:cs="Calibri"/>
            <w:sz w:val="24"/>
          </w:rPr>
          <w:t>https://jewishfaculty.ca/</w:t>
        </w:r>
      </w:hyperlink>
    </w:p>
    <w:p w14:paraId="58E21F0D" w14:textId="77777777" w:rsidR="00A279E1" w:rsidRPr="00431C7F" w:rsidRDefault="00A279E1" w:rsidP="00A279E1">
      <w:pPr>
        <w:ind w:left="720"/>
        <w:rPr>
          <w:rFonts w:ascii="Calibri" w:eastAsiaTheme="minorEastAsia" w:hAnsi="Calibri" w:cs="Calibri"/>
          <w:color w:val="000000" w:themeColor="text1"/>
          <w:sz w:val="12"/>
          <w:szCs w:val="12"/>
        </w:rPr>
      </w:pPr>
    </w:p>
    <w:p w14:paraId="016528E1" w14:textId="4F79DB46" w:rsidR="00A279E1" w:rsidRPr="00795701" w:rsidRDefault="00A279E1" w:rsidP="00A279E1">
      <w:pP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At the United Nations:</w:t>
      </w:r>
    </w:p>
    <w:p w14:paraId="6E17C7CF" w14:textId="1ED14B77" w:rsidR="00A279E1" w:rsidRPr="00795701" w:rsidRDefault="00A279E1" w:rsidP="00A279E1">
      <w:pPr>
        <w:ind w:left="720"/>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 xml:space="preserve">April 4, 2023 Joint Letter – strongly urges the UN not to endorse IHRA definition – signatories include Amnesty International, United Church of Canada partner </w:t>
      </w:r>
      <w:proofErr w:type="spellStart"/>
      <w:r w:rsidRPr="00795701">
        <w:rPr>
          <w:rFonts w:ascii="Calibri" w:eastAsiaTheme="minorEastAsia" w:hAnsi="Calibri" w:cs="Calibri"/>
          <w:color w:val="000000" w:themeColor="text1"/>
          <w:sz w:val="24"/>
        </w:rPr>
        <w:t>B’Tselem</w:t>
      </w:r>
      <w:proofErr w:type="spellEnd"/>
      <w:r w:rsidRPr="00795701">
        <w:rPr>
          <w:rFonts w:ascii="Calibri" w:eastAsiaTheme="minorEastAsia" w:hAnsi="Calibri" w:cs="Calibri"/>
          <w:color w:val="000000" w:themeColor="text1"/>
          <w:sz w:val="24"/>
        </w:rPr>
        <w:t xml:space="preserve">, Canadian Friends Service Committee, Canadians for Justice and Peace in the Middle East (CJPME), Catholics for Justice and Peace in the Holy Land (CJPHL), United Church partner Defense for Children International – Palestine, Global Ministries of the Christian Church (Disciples of Christ) and United Church of Christ, Global Ministries of the United Methodist Church, Human Rights Watch, Independent Jewish Voices Canada, Mennonite Church Canada Palestine-Israel Network, UNJPPI,  </w:t>
      </w:r>
      <w:hyperlink r:id="rId40" w:history="1">
        <w:r w:rsidRPr="00795701">
          <w:rPr>
            <w:rStyle w:val="Hyperlink"/>
            <w:rFonts w:ascii="Calibri" w:eastAsiaTheme="minorEastAsia" w:hAnsi="Calibri" w:cs="Calibri"/>
            <w:sz w:val="24"/>
          </w:rPr>
          <w:t>https://www.hrw.org/news/2023/04/04/human-rights-and-other-civil-society-groups-urge-united-nations-respect-human</w:t>
        </w:r>
      </w:hyperlink>
    </w:p>
    <w:p w14:paraId="2159332F" w14:textId="77777777" w:rsidR="00A279E1" w:rsidRPr="00795701" w:rsidRDefault="00A279E1" w:rsidP="00A279E1">
      <w:pPr>
        <w:rPr>
          <w:rStyle w:val="Strong"/>
          <w:rFonts w:ascii="Calibri" w:eastAsiaTheme="minorEastAsia" w:hAnsi="Calibri" w:cs="Calibri"/>
          <w:sz w:val="24"/>
        </w:rPr>
      </w:pPr>
    </w:p>
    <w:p w14:paraId="760D4399" w14:textId="77777777" w:rsidR="00A279E1" w:rsidRPr="00795701" w:rsidRDefault="00A279E1" w:rsidP="00A279E1">
      <w:pPr>
        <w:pBdr>
          <w:top w:val="single" w:sz="4" w:space="1" w:color="auto"/>
          <w:left w:val="single" w:sz="4" w:space="4" w:color="auto"/>
          <w:bottom w:val="single" w:sz="4" w:space="1" w:color="auto"/>
          <w:right w:val="single" w:sz="4" w:space="4" w:color="auto"/>
        </w:pBdr>
        <w:rPr>
          <w:rFonts w:ascii="Calibri" w:eastAsiaTheme="minorEastAsia" w:hAnsi="Calibri" w:cs="Calibri"/>
          <w:color w:val="000000" w:themeColor="text1"/>
          <w:sz w:val="24"/>
        </w:rPr>
      </w:pPr>
      <w:r w:rsidRPr="00795701">
        <w:rPr>
          <w:rStyle w:val="Strong"/>
          <w:rFonts w:ascii="Calibri" w:eastAsiaTheme="minorEastAsia" w:hAnsi="Calibri" w:cs="Calibri"/>
          <w:sz w:val="24"/>
        </w:rPr>
        <w:t>For the body transmitting this proposal to the General Council:</w:t>
      </w:r>
    </w:p>
    <w:p w14:paraId="75E74741" w14:textId="77777777" w:rsidR="00A279E1" w:rsidRPr="00795701" w:rsidRDefault="00A279E1" w:rsidP="00A279E1">
      <w:pPr>
        <w:pBdr>
          <w:top w:val="single" w:sz="4" w:space="1" w:color="auto"/>
          <w:left w:val="single" w:sz="4" w:space="4" w:color="auto"/>
          <w:bottom w:val="single" w:sz="4" w:space="1" w:color="auto"/>
          <w:right w:val="single" w:sz="4" w:space="4" w:color="auto"/>
        </w:pBd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Please select the appropriate option and provide the key discussion points for items being forwarded to the General Council:</w:t>
      </w:r>
    </w:p>
    <w:p w14:paraId="44A5806C" w14:textId="77777777" w:rsidR="00A279E1" w:rsidRPr="00795701" w:rsidRDefault="00A279E1" w:rsidP="00A279E1">
      <w:pPr>
        <w:pBdr>
          <w:top w:val="single" w:sz="4" w:space="1" w:color="auto"/>
          <w:left w:val="single" w:sz="4" w:space="4" w:color="auto"/>
          <w:bottom w:val="single" w:sz="4" w:space="1" w:color="auto"/>
          <w:right w:val="single" w:sz="4" w:space="4" w:color="auto"/>
        </w:pBdr>
        <w:ind w:firstLine="720"/>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 Agree</w:t>
      </w:r>
    </w:p>
    <w:p w14:paraId="1C3C9A29" w14:textId="77777777" w:rsidR="00A279E1" w:rsidRPr="00795701" w:rsidRDefault="00A279E1" w:rsidP="00A279E1">
      <w:pPr>
        <w:pBdr>
          <w:top w:val="single" w:sz="4" w:space="1" w:color="auto"/>
          <w:left w:val="single" w:sz="4" w:space="4" w:color="auto"/>
          <w:bottom w:val="single" w:sz="4" w:space="1" w:color="auto"/>
          <w:right w:val="single" w:sz="4" w:space="4" w:color="auto"/>
        </w:pBdr>
        <w:ind w:firstLine="720"/>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 Disagree without forwarding to the General Council</w:t>
      </w:r>
    </w:p>
    <w:p w14:paraId="5BF2D216" w14:textId="77777777" w:rsidR="00A279E1" w:rsidRPr="00795701" w:rsidRDefault="00A279E1" w:rsidP="00A279E1">
      <w:pPr>
        <w:pBdr>
          <w:top w:val="single" w:sz="4" w:space="1" w:color="auto"/>
          <w:left w:val="single" w:sz="4" w:space="4" w:color="auto"/>
          <w:bottom w:val="single" w:sz="4" w:space="1" w:color="auto"/>
          <w:right w:val="single" w:sz="4" w:space="4" w:color="auto"/>
        </w:pBdr>
        <w:ind w:firstLine="720"/>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 Disagree and forwarding to the General Council</w:t>
      </w:r>
    </w:p>
    <w:p w14:paraId="7D132F33" w14:textId="1A3CB39B" w:rsidR="00A279E1" w:rsidRPr="00795701" w:rsidRDefault="00A279E1" w:rsidP="00645AD6">
      <w:pPr>
        <w:pBdr>
          <w:top w:val="single" w:sz="4" w:space="1" w:color="auto"/>
          <w:left w:val="single" w:sz="4" w:space="4" w:color="auto"/>
          <w:bottom w:val="single" w:sz="4" w:space="1" w:color="auto"/>
          <w:right w:val="single" w:sz="4" w:space="4" w:color="auto"/>
        </w:pBdr>
        <w:ind w:firstLine="720"/>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 Take no action at this time</w:t>
      </w:r>
    </w:p>
    <w:p w14:paraId="6406AC57" w14:textId="77777777" w:rsidR="00A279E1" w:rsidRPr="00795701" w:rsidRDefault="00A279E1" w:rsidP="00A279E1">
      <w:pPr>
        <w:pBdr>
          <w:top w:val="single" w:sz="4" w:space="1" w:color="auto"/>
          <w:left w:val="single" w:sz="4" w:space="4" w:color="auto"/>
          <w:bottom w:val="single" w:sz="4" w:space="1" w:color="auto"/>
          <w:right w:val="single" w:sz="4" w:space="4" w:color="auto"/>
        </w:pBd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Comments_____________________________________________________________________</w:t>
      </w:r>
    </w:p>
    <w:p w14:paraId="6F0E6656" w14:textId="77777777" w:rsidR="00A279E1" w:rsidRPr="00795701" w:rsidRDefault="00A279E1" w:rsidP="00A279E1">
      <w:pPr>
        <w:pBdr>
          <w:top w:val="single" w:sz="4" w:space="1" w:color="auto"/>
          <w:left w:val="single" w:sz="4" w:space="4" w:color="auto"/>
          <w:bottom w:val="single" w:sz="4" w:space="1" w:color="auto"/>
          <w:right w:val="single" w:sz="4" w:space="4" w:color="auto"/>
        </w:pBdr>
        <w:rPr>
          <w:rFonts w:ascii="Calibri" w:eastAsiaTheme="minorEastAsia" w:hAnsi="Calibri" w:cs="Calibri"/>
          <w:color w:val="000000" w:themeColor="text1"/>
          <w:sz w:val="24"/>
        </w:rPr>
      </w:pPr>
      <w:r w:rsidRPr="00795701">
        <w:rPr>
          <w:rFonts w:ascii="Calibri" w:eastAsiaTheme="minorEastAsia" w:hAnsi="Calibri" w:cs="Calibri"/>
          <w:color w:val="000000" w:themeColor="text1"/>
          <w:sz w:val="24"/>
        </w:rPr>
        <w:t>____________________________________________________________________________________________________________________________________________________________</w:t>
      </w:r>
    </w:p>
    <w:p w14:paraId="1678DE31" w14:textId="77777777" w:rsidR="00A279E1" w:rsidRPr="00795701" w:rsidRDefault="00A279E1" w:rsidP="00A279E1">
      <w:pPr>
        <w:pBdr>
          <w:top w:val="single" w:sz="4" w:space="1" w:color="auto"/>
          <w:left w:val="single" w:sz="4" w:space="4" w:color="auto"/>
          <w:bottom w:val="single" w:sz="4" w:space="1" w:color="auto"/>
          <w:right w:val="single" w:sz="4" w:space="4" w:color="auto"/>
        </w:pBdr>
        <w:rPr>
          <w:rFonts w:ascii="Calibri" w:eastAsiaTheme="minorEastAsia" w:hAnsi="Calibri" w:cs="Calibri"/>
          <w:color w:val="000000" w:themeColor="text1"/>
          <w:sz w:val="24"/>
        </w:rPr>
      </w:pPr>
    </w:p>
    <w:p w14:paraId="35F0B579" w14:textId="77777777" w:rsidR="00A279E1" w:rsidRPr="00795701" w:rsidRDefault="00A279E1" w:rsidP="00A279E1">
      <w:pPr>
        <w:pBdr>
          <w:top w:val="single" w:sz="4" w:space="1" w:color="auto"/>
          <w:left w:val="single" w:sz="4" w:space="4" w:color="auto"/>
          <w:bottom w:val="single" w:sz="4" w:space="1" w:color="auto"/>
          <w:right w:val="single" w:sz="4" w:space="4" w:color="auto"/>
        </w:pBdr>
        <w:rPr>
          <w:rFonts w:ascii="Calibri" w:hAnsi="Calibri" w:cs="Calibri"/>
          <w:b/>
          <w:bCs/>
          <w:sz w:val="24"/>
        </w:rPr>
      </w:pPr>
      <w:r w:rsidRPr="00795701">
        <w:rPr>
          <w:rFonts w:ascii="Calibri" w:hAnsi="Calibri" w:cs="Calibri"/>
          <w:b/>
          <w:bCs/>
          <w:sz w:val="24"/>
        </w:rPr>
        <w:t>Who will present (by prerecorded video) this proposal on behalf of the transmitting body?</w:t>
      </w:r>
    </w:p>
    <w:p w14:paraId="6E6EBB38" w14:textId="77777777" w:rsidR="00A279E1" w:rsidRPr="00795701" w:rsidRDefault="00A279E1" w:rsidP="00A279E1">
      <w:pPr>
        <w:pBdr>
          <w:top w:val="single" w:sz="4" w:space="1" w:color="auto"/>
          <w:left w:val="single" w:sz="4" w:space="4" w:color="auto"/>
          <w:bottom w:val="single" w:sz="4" w:space="1" w:color="auto"/>
          <w:right w:val="single" w:sz="4" w:space="4" w:color="auto"/>
        </w:pBdr>
        <w:rPr>
          <w:rFonts w:ascii="Calibri" w:hAnsi="Calibri" w:cs="Calibri"/>
          <w:b/>
          <w:bCs/>
          <w:sz w:val="24"/>
        </w:rPr>
      </w:pPr>
    </w:p>
    <w:p w14:paraId="29115280" w14:textId="77777777" w:rsidR="00A279E1" w:rsidRPr="00795701" w:rsidRDefault="00A279E1" w:rsidP="00A279E1">
      <w:pPr>
        <w:pBdr>
          <w:top w:val="single" w:sz="4" w:space="1" w:color="auto"/>
          <w:left w:val="single" w:sz="4" w:space="4" w:color="auto"/>
          <w:bottom w:val="single" w:sz="4" w:space="1" w:color="auto"/>
          <w:right w:val="single" w:sz="4" w:space="4" w:color="auto"/>
        </w:pBdr>
        <w:rPr>
          <w:rFonts w:ascii="Calibri" w:hAnsi="Calibri" w:cs="Calibri"/>
          <w:sz w:val="24"/>
        </w:rPr>
      </w:pPr>
      <w:r w:rsidRPr="00795701">
        <w:rPr>
          <w:rFonts w:ascii="Calibri" w:hAnsi="Calibri" w:cs="Calibri"/>
          <w:sz w:val="24"/>
        </w:rPr>
        <w:t>Email contact:</w:t>
      </w:r>
    </w:p>
    <w:p w14:paraId="68BA9732" w14:textId="77777777" w:rsidR="00A279E1" w:rsidRPr="00795701" w:rsidRDefault="00A279E1" w:rsidP="00A279E1">
      <w:pPr>
        <w:pBdr>
          <w:top w:val="single" w:sz="4" w:space="1" w:color="auto"/>
          <w:left w:val="single" w:sz="4" w:space="4" w:color="auto"/>
          <w:bottom w:val="single" w:sz="4" w:space="1" w:color="auto"/>
          <w:right w:val="single" w:sz="4" w:space="4" w:color="auto"/>
        </w:pBdr>
        <w:rPr>
          <w:rFonts w:ascii="Calibri" w:hAnsi="Calibri" w:cs="Calibri"/>
          <w:sz w:val="24"/>
        </w:rPr>
      </w:pPr>
    </w:p>
    <w:p w14:paraId="59474463" w14:textId="77777777" w:rsidR="00A279E1" w:rsidRPr="00795701" w:rsidRDefault="00A279E1" w:rsidP="00A279E1">
      <w:pPr>
        <w:rPr>
          <w:rFonts w:ascii="Calibri" w:hAnsi="Calibri" w:cs="Calibri"/>
          <w:sz w:val="24"/>
        </w:rPr>
      </w:pPr>
    </w:p>
    <w:p w14:paraId="1E176109" w14:textId="77777777" w:rsidR="00A279E1" w:rsidRPr="00795701" w:rsidRDefault="00A279E1" w:rsidP="00A279E1">
      <w:pPr>
        <w:rPr>
          <w:rFonts w:ascii="Calibri" w:hAnsi="Calibri" w:cs="Calibri"/>
          <w:color w:val="000000"/>
          <w:sz w:val="24"/>
        </w:rPr>
      </w:pPr>
      <w:r w:rsidRPr="00795701">
        <w:rPr>
          <w:rFonts w:ascii="Calibri" w:hAnsi="Calibri" w:cs="Calibri"/>
          <w:sz w:val="24"/>
        </w:rPr>
        <w:t xml:space="preserve">If you have questions regarding this proposal, please send them to: </w:t>
      </w:r>
      <w:hyperlink r:id="rId41" w:tgtFrame="_blank" w:tooltip="mailto:gc45@united-church.ca" w:history="1">
        <w:r w:rsidRPr="00795701">
          <w:rPr>
            <w:rStyle w:val="Hyperlink"/>
            <w:rFonts w:ascii="Calibri" w:eastAsiaTheme="majorEastAsia" w:hAnsi="Calibri" w:cs="Calibri"/>
            <w:sz w:val="24"/>
          </w:rPr>
          <w:t>GC45@united-church.ca</w:t>
        </w:r>
      </w:hyperlink>
    </w:p>
    <w:p w14:paraId="5D5D1D91" w14:textId="0217D14E" w:rsidR="006F1802" w:rsidRPr="0024224B" w:rsidRDefault="006F1802" w:rsidP="006F1802">
      <w:pPr>
        <w:pStyle w:val="yiv8657897108msolistparagraph"/>
        <w:shd w:val="clear" w:color="auto" w:fill="FFFFFF"/>
        <w:spacing w:before="0" w:beforeAutospacing="0" w:after="0" w:afterAutospacing="0"/>
        <w:rPr>
          <w:color w:val="000000"/>
          <w:lang w:eastAsia="en-US"/>
        </w:rPr>
      </w:pPr>
    </w:p>
    <w:p w14:paraId="7D6DFA2E" w14:textId="77777777" w:rsidR="009303D8" w:rsidRPr="00D64498" w:rsidRDefault="009303D8" w:rsidP="009303D8">
      <w:pPr>
        <w:rPr>
          <w:rFonts w:cs="Arial"/>
          <w:i/>
          <w:iCs/>
          <w:color w:val="FF0000"/>
          <w:sz w:val="16"/>
          <w:szCs w:val="16"/>
        </w:rPr>
      </w:pPr>
      <w:r>
        <w:rPr>
          <w:rFonts w:cs="Arial"/>
          <w:i/>
          <w:iCs/>
          <w:color w:val="FF0000"/>
          <w:sz w:val="24"/>
        </w:rPr>
        <w:tab/>
      </w:r>
      <w:r>
        <w:rPr>
          <w:rFonts w:cs="Arial"/>
          <w:i/>
          <w:iCs/>
          <w:color w:val="FF0000"/>
          <w:sz w:val="24"/>
        </w:rPr>
        <w:tab/>
      </w:r>
      <w:r>
        <w:rPr>
          <w:rFonts w:cs="Arial"/>
          <w:i/>
          <w:iCs/>
          <w:color w:val="FF0000"/>
          <w:sz w:val="24"/>
        </w:rPr>
        <w:tab/>
      </w:r>
    </w:p>
    <w:p w14:paraId="1A1E5681" w14:textId="77777777" w:rsidR="009303D8" w:rsidRPr="0048227D" w:rsidRDefault="009303D8" w:rsidP="009303D8">
      <w:pPr>
        <w:rPr>
          <w:rFonts w:cs="Arial"/>
          <w:sz w:val="16"/>
          <w:szCs w:val="16"/>
        </w:rPr>
      </w:pPr>
    </w:p>
    <w:p w14:paraId="4CBCF56B" w14:textId="77777777" w:rsidR="009303D8" w:rsidRPr="0048227D" w:rsidRDefault="009303D8" w:rsidP="009303D8">
      <w:pPr>
        <w:pStyle w:val="ListParagraph"/>
        <w:shd w:val="clear" w:color="auto" w:fill="FFFFFF"/>
        <w:ind w:left="1440"/>
        <w:rPr>
          <w:rFonts w:cs="Arial"/>
          <w:b/>
          <w:bCs/>
          <w:color w:val="1D2228"/>
          <w:sz w:val="16"/>
          <w:szCs w:val="16"/>
        </w:rPr>
      </w:pPr>
    </w:p>
    <w:p w14:paraId="0FD5A9B6" w14:textId="77777777" w:rsidR="009303D8" w:rsidRPr="000C7EDB" w:rsidRDefault="009303D8" w:rsidP="009303D8">
      <w:pPr>
        <w:pStyle w:val="yiv1460803579msonormal"/>
        <w:shd w:val="clear" w:color="auto" w:fill="FFFFFF"/>
        <w:spacing w:before="0" w:beforeAutospacing="0" w:after="0" w:afterAutospacing="0"/>
        <w:ind w:left="1440"/>
        <w:rPr>
          <w:rFonts w:ascii="Arial" w:hAnsi="Arial" w:cs="Arial"/>
          <w:b/>
          <w:bCs/>
          <w:color w:val="1D2228"/>
          <w:sz w:val="16"/>
          <w:szCs w:val="16"/>
        </w:rPr>
      </w:pPr>
    </w:p>
    <w:p w14:paraId="5E2C24FB" w14:textId="77777777" w:rsidR="009303D8" w:rsidRPr="0048227D" w:rsidRDefault="009303D8" w:rsidP="009303D8">
      <w:pPr>
        <w:pStyle w:val="yiv1460803579msonormal"/>
        <w:shd w:val="clear" w:color="auto" w:fill="FFFFFF"/>
        <w:spacing w:before="0" w:beforeAutospacing="0" w:after="0" w:afterAutospacing="0"/>
        <w:rPr>
          <w:rFonts w:ascii="Arial" w:hAnsi="Arial" w:cs="Arial"/>
          <w:b/>
          <w:bCs/>
          <w:color w:val="1D2228"/>
          <w:sz w:val="16"/>
          <w:szCs w:val="16"/>
        </w:rPr>
      </w:pPr>
    </w:p>
    <w:sectPr w:rsidR="009303D8" w:rsidRPr="0048227D" w:rsidSect="00247A5E">
      <w:headerReference w:type="even" r:id="rId42"/>
      <w:headerReference w:type="default" r:id="rId43"/>
      <w:footerReference w:type="even" r:id="rId44"/>
      <w:footerReference w:type="default" r:id="rId45"/>
      <w:headerReference w:type="first" r:id="rId46"/>
      <w:footerReference w:type="first" r:id="rId47"/>
      <w:pgSz w:w="12240" w:h="15840" w:code="1"/>
      <w:pgMar w:top="1440" w:right="1440" w:bottom="1440" w:left="1440" w:header="720" w:footer="624"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F9111A" w14:textId="77777777" w:rsidR="000039D8" w:rsidRDefault="000039D8">
      <w:r>
        <w:separator/>
      </w:r>
    </w:p>
  </w:endnote>
  <w:endnote w:type="continuationSeparator" w:id="0">
    <w:p w14:paraId="26D304FA" w14:textId="77777777" w:rsidR="000039D8" w:rsidRDefault="000039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Aptos Display">
    <w:altName w:val="Calibri"/>
    <w:charset w:val="00"/>
    <w:family w:val="swiss"/>
    <w:pitch w:val="variable"/>
    <w:sig w:usb0="20000287" w:usb1="00000003" w:usb2="00000000" w:usb3="00000000" w:csb0="0000019F" w:csb1="00000000"/>
  </w:font>
  <w:font w:name="Calibri">
    <w:panose1 w:val="020F0502020204030204"/>
    <w:charset w:val="00"/>
    <w:family w:val="swiss"/>
    <w:pitch w:val="variable"/>
    <w:sig w:usb0="E1002AFF" w:usb1="4000ACFF"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B1CC5" w14:textId="77777777" w:rsidR="00E06975" w:rsidRDefault="00E06975">
    <w:pPr>
      <w:pStyle w:val="Footer"/>
    </w:pPr>
  </w:p>
  <w:p w14:paraId="59DB62A5" w14:textId="77777777" w:rsidR="00E06975" w:rsidRDefault="00E06975" w:rsidP="00D16184">
    <w:pPr>
      <w:pStyle w:val="Footer"/>
      <w:ind w:right="360"/>
      <w:jc w:val="right"/>
    </w:pPr>
  </w:p>
  <w:p w14:paraId="4F72B961" w14:textId="77777777" w:rsidR="00BD5B1F" w:rsidRDefault="00BD5B1F"/>
  <w:p w14:paraId="75652BB1" w14:textId="77777777" w:rsidR="008A7BCA" w:rsidRDefault="008A7BCA"/>
  <w:p w14:paraId="5409E675" w14:textId="77777777" w:rsidR="008A7BCA" w:rsidRDefault="008A7BCA"/>
  <w:p w14:paraId="2AC16C92" w14:textId="77777777" w:rsidR="008A7BCA" w:rsidRDefault="008A7BCA"/>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56191526"/>
      <w:docPartObj>
        <w:docPartGallery w:val="Page Numbers (Bottom of Page)"/>
        <w:docPartUnique/>
      </w:docPartObj>
    </w:sdtPr>
    <w:sdtEndPr>
      <w:rPr>
        <w:rFonts w:ascii="Times New Roman" w:hAnsi="Times New Roman"/>
        <w:noProof/>
        <w:sz w:val="20"/>
        <w:szCs w:val="20"/>
      </w:rPr>
    </w:sdtEndPr>
    <w:sdtContent>
      <w:p w14:paraId="2E17C503" w14:textId="46E8DED9" w:rsidR="00E06975" w:rsidRPr="00402504" w:rsidRDefault="00E06975">
        <w:pPr>
          <w:pStyle w:val="Footer"/>
          <w:jc w:val="center"/>
          <w:rPr>
            <w:rFonts w:ascii="Times New Roman" w:hAnsi="Times New Roman"/>
            <w:sz w:val="20"/>
            <w:szCs w:val="20"/>
          </w:rPr>
        </w:pPr>
        <w:r w:rsidRPr="00402504">
          <w:rPr>
            <w:rFonts w:ascii="Times New Roman" w:hAnsi="Times New Roman"/>
            <w:sz w:val="20"/>
            <w:szCs w:val="20"/>
          </w:rPr>
          <w:fldChar w:fldCharType="begin"/>
        </w:r>
        <w:r w:rsidRPr="00402504">
          <w:rPr>
            <w:rFonts w:ascii="Times New Roman" w:hAnsi="Times New Roman"/>
            <w:sz w:val="20"/>
            <w:szCs w:val="20"/>
          </w:rPr>
          <w:instrText xml:space="preserve"> PAGE   \* MERGEFORMAT </w:instrText>
        </w:r>
        <w:r w:rsidRPr="00402504">
          <w:rPr>
            <w:rFonts w:ascii="Times New Roman" w:hAnsi="Times New Roman"/>
            <w:sz w:val="20"/>
            <w:szCs w:val="20"/>
          </w:rPr>
          <w:fldChar w:fldCharType="separate"/>
        </w:r>
        <w:r>
          <w:rPr>
            <w:rFonts w:ascii="Times New Roman" w:hAnsi="Times New Roman"/>
            <w:noProof/>
            <w:sz w:val="20"/>
            <w:szCs w:val="20"/>
          </w:rPr>
          <w:t>1</w:t>
        </w:r>
        <w:r w:rsidRPr="00402504">
          <w:rPr>
            <w:rFonts w:ascii="Times New Roman" w:hAnsi="Times New Roman"/>
            <w:noProof/>
            <w:sz w:val="20"/>
            <w:szCs w:val="20"/>
          </w:rPr>
          <w:fldChar w:fldCharType="end"/>
        </w:r>
      </w:p>
    </w:sdtContent>
  </w:sdt>
  <w:p w14:paraId="60EDC653" w14:textId="77777777" w:rsidR="00E06975" w:rsidRDefault="00E06975" w:rsidP="00D16184">
    <w:pPr>
      <w:pStyle w:val="Footer"/>
      <w:ind w:right="360"/>
    </w:pPr>
  </w:p>
  <w:p w14:paraId="535FF632" w14:textId="77777777" w:rsidR="00BD5B1F" w:rsidRDefault="00BD5B1F"/>
  <w:p w14:paraId="00DF84C7" w14:textId="77777777" w:rsidR="008A7BCA" w:rsidRDefault="008A7BCA"/>
  <w:p w14:paraId="22BC52BA" w14:textId="77777777" w:rsidR="008A7BCA" w:rsidRDefault="008A7BCA"/>
  <w:p w14:paraId="18108343" w14:textId="77777777" w:rsidR="008A7BCA" w:rsidRDefault="008A7BCA"/>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24BEB3" w14:textId="77777777" w:rsidR="00051102" w:rsidRDefault="0005110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132216" w14:textId="77777777" w:rsidR="000039D8" w:rsidRDefault="000039D8">
      <w:r>
        <w:separator/>
      </w:r>
    </w:p>
  </w:footnote>
  <w:footnote w:type="continuationSeparator" w:id="0">
    <w:p w14:paraId="6AFD6E21" w14:textId="77777777" w:rsidR="000039D8" w:rsidRDefault="000039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C7BB5" w14:textId="77777777" w:rsidR="00E06975" w:rsidRDefault="00E06975">
    <w:pPr>
      <w:pStyle w:val="Header"/>
    </w:pPr>
    <w:r>
      <w:rPr>
        <w:rFonts w:ascii="Times New Roman" w:hAnsi="Times New Roman"/>
        <w:noProof/>
        <w:sz w:val="24"/>
      </w:rPr>
      <w:tab/>
    </w:r>
    <w:r>
      <w:rPr>
        <w:rFonts w:ascii="Times New Roman" w:hAnsi="Times New Roman"/>
        <w:noProof/>
        <w:sz w:val="24"/>
      </w:rPr>
      <w:tab/>
      <w:t>June 29, 2022</w:t>
    </w:r>
  </w:p>
  <w:p w14:paraId="7A9681A6" w14:textId="77777777" w:rsidR="00BD5B1F" w:rsidRDefault="00BD5B1F"/>
  <w:p w14:paraId="43E9489B" w14:textId="77777777" w:rsidR="008A7BCA" w:rsidRDefault="008A7BCA"/>
  <w:p w14:paraId="1ED7D5DC" w14:textId="77777777" w:rsidR="008A7BCA" w:rsidRDefault="008A7BCA"/>
  <w:p w14:paraId="7C752E15" w14:textId="77777777" w:rsidR="008A7BCA" w:rsidRDefault="008A7BCA"/>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0CE5B" w14:textId="77777777" w:rsidR="00E06975" w:rsidRPr="00183EEA" w:rsidRDefault="00E06975" w:rsidP="00D16184">
    <w:pPr>
      <w:jc w:val="center"/>
      <w:rPr>
        <w:rFonts w:ascii="Times New Roman" w:hAnsi="Times New Roman"/>
        <w:sz w:val="24"/>
      </w:rPr>
    </w:pPr>
    <w:r w:rsidRPr="00183EEA">
      <w:rPr>
        <w:rFonts w:ascii="Times New Roman" w:hAnsi="Times New Roman"/>
        <w:sz w:val="24"/>
      </w:rPr>
      <w:t>The United Church of Canada</w:t>
    </w:r>
  </w:p>
  <w:p w14:paraId="439C7712" w14:textId="1EDC441E" w:rsidR="008A7BCA" w:rsidRPr="008F22DA" w:rsidRDefault="00E06975" w:rsidP="008F22DA">
    <w:pPr>
      <w:jc w:val="center"/>
      <w:rPr>
        <w:rFonts w:ascii="Times New Roman" w:hAnsi="Times New Roman"/>
        <w:sz w:val="24"/>
      </w:rPr>
    </w:pPr>
    <w:r w:rsidRPr="00183EEA">
      <w:rPr>
        <w:rFonts w:ascii="Times New Roman" w:hAnsi="Times New Roman"/>
        <w:sz w:val="24"/>
      </w:rPr>
      <w:t>Shining Waters Regional Council</w:t>
    </w:r>
  </w:p>
  <w:p w14:paraId="6863C8F1" w14:textId="77777777" w:rsidR="008A7BCA" w:rsidRDefault="008A7BC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3B0ED" w14:textId="77777777" w:rsidR="00051102" w:rsidRDefault="0005110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C6076"/>
    <w:multiLevelType w:val="hybridMultilevel"/>
    <w:tmpl w:val="9C62EE92"/>
    <w:lvl w:ilvl="0" w:tplc="10090001">
      <w:start w:val="1"/>
      <w:numFmt w:val="bullet"/>
      <w:lvlText w:val=""/>
      <w:lvlJc w:val="left"/>
      <w:pPr>
        <w:ind w:left="-4548" w:hanging="360"/>
      </w:pPr>
      <w:rPr>
        <w:rFonts w:ascii="Symbol" w:hAnsi="Symbol" w:hint="default"/>
      </w:rPr>
    </w:lvl>
    <w:lvl w:ilvl="1" w:tplc="10090003">
      <w:start w:val="1"/>
      <w:numFmt w:val="bullet"/>
      <w:lvlText w:val="o"/>
      <w:lvlJc w:val="left"/>
      <w:pPr>
        <w:ind w:left="-3828" w:hanging="360"/>
      </w:pPr>
      <w:rPr>
        <w:rFonts w:ascii="Courier New" w:hAnsi="Courier New" w:cs="Courier New" w:hint="default"/>
      </w:rPr>
    </w:lvl>
    <w:lvl w:ilvl="2" w:tplc="10090005" w:tentative="1">
      <w:start w:val="1"/>
      <w:numFmt w:val="bullet"/>
      <w:lvlText w:val=""/>
      <w:lvlJc w:val="left"/>
      <w:pPr>
        <w:ind w:left="-3108" w:hanging="360"/>
      </w:pPr>
      <w:rPr>
        <w:rFonts w:ascii="Wingdings" w:hAnsi="Wingdings" w:hint="default"/>
      </w:rPr>
    </w:lvl>
    <w:lvl w:ilvl="3" w:tplc="10090001" w:tentative="1">
      <w:start w:val="1"/>
      <w:numFmt w:val="bullet"/>
      <w:lvlText w:val=""/>
      <w:lvlJc w:val="left"/>
      <w:pPr>
        <w:ind w:left="-2388" w:hanging="360"/>
      </w:pPr>
      <w:rPr>
        <w:rFonts w:ascii="Symbol" w:hAnsi="Symbol" w:hint="default"/>
      </w:rPr>
    </w:lvl>
    <w:lvl w:ilvl="4" w:tplc="10090003" w:tentative="1">
      <w:start w:val="1"/>
      <w:numFmt w:val="bullet"/>
      <w:lvlText w:val="o"/>
      <w:lvlJc w:val="left"/>
      <w:pPr>
        <w:ind w:left="-1668" w:hanging="360"/>
      </w:pPr>
      <w:rPr>
        <w:rFonts w:ascii="Courier New" w:hAnsi="Courier New" w:cs="Courier New" w:hint="default"/>
      </w:rPr>
    </w:lvl>
    <w:lvl w:ilvl="5" w:tplc="10090005" w:tentative="1">
      <w:start w:val="1"/>
      <w:numFmt w:val="bullet"/>
      <w:lvlText w:val=""/>
      <w:lvlJc w:val="left"/>
      <w:pPr>
        <w:ind w:left="-948" w:hanging="360"/>
      </w:pPr>
      <w:rPr>
        <w:rFonts w:ascii="Wingdings" w:hAnsi="Wingdings" w:hint="default"/>
      </w:rPr>
    </w:lvl>
    <w:lvl w:ilvl="6" w:tplc="10090001" w:tentative="1">
      <w:start w:val="1"/>
      <w:numFmt w:val="bullet"/>
      <w:lvlText w:val=""/>
      <w:lvlJc w:val="left"/>
      <w:pPr>
        <w:ind w:left="-228" w:hanging="360"/>
      </w:pPr>
      <w:rPr>
        <w:rFonts w:ascii="Symbol" w:hAnsi="Symbol" w:hint="default"/>
      </w:rPr>
    </w:lvl>
    <w:lvl w:ilvl="7" w:tplc="10090003" w:tentative="1">
      <w:start w:val="1"/>
      <w:numFmt w:val="bullet"/>
      <w:lvlText w:val="o"/>
      <w:lvlJc w:val="left"/>
      <w:pPr>
        <w:ind w:left="492" w:hanging="360"/>
      </w:pPr>
      <w:rPr>
        <w:rFonts w:ascii="Courier New" w:hAnsi="Courier New" w:cs="Courier New" w:hint="default"/>
      </w:rPr>
    </w:lvl>
    <w:lvl w:ilvl="8" w:tplc="10090005" w:tentative="1">
      <w:start w:val="1"/>
      <w:numFmt w:val="bullet"/>
      <w:lvlText w:val=""/>
      <w:lvlJc w:val="left"/>
      <w:pPr>
        <w:ind w:left="1212" w:hanging="360"/>
      </w:pPr>
      <w:rPr>
        <w:rFonts w:ascii="Wingdings" w:hAnsi="Wingdings" w:hint="default"/>
      </w:rPr>
    </w:lvl>
  </w:abstractNum>
  <w:abstractNum w:abstractNumId="1" w15:restartNumberingAfterBreak="0">
    <w:nsid w:val="040E4CE6"/>
    <w:multiLevelType w:val="hybridMultilevel"/>
    <w:tmpl w:val="7DF240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97D2751"/>
    <w:multiLevelType w:val="hybridMultilevel"/>
    <w:tmpl w:val="F7E0ECD4"/>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3" w15:restartNumberingAfterBreak="0">
    <w:nsid w:val="0BB84A90"/>
    <w:multiLevelType w:val="hybridMultilevel"/>
    <w:tmpl w:val="A586B8A6"/>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4" w15:restartNumberingAfterBreak="0">
    <w:nsid w:val="0FEA46CC"/>
    <w:multiLevelType w:val="hybridMultilevel"/>
    <w:tmpl w:val="6B622DB6"/>
    <w:lvl w:ilvl="0" w:tplc="10090001">
      <w:start w:val="1"/>
      <w:numFmt w:val="bullet"/>
      <w:lvlText w:val=""/>
      <w:lvlJc w:val="left"/>
      <w:pPr>
        <w:ind w:left="780" w:hanging="360"/>
      </w:pPr>
      <w:rPr>
        <w:rFonts w:ascii="Symbol" w:hAnsi="Symbol" w:hint="default"/>
      </w:rPr>
    </w:lvl>
    <w:lvl w:ilvl="1" w:tplc="10090003">
      <w:start w:val="1"/>
      <w:numFmt w:val="bullet"/>
      <w:lvlText w:val="o"/>
      <w:lvlJc w:val="left"/>
      <w:pPr>
        <w:ind w:left="1500" w:hanging="360"/>
      </w:pPr>
      <w:rPr>
        <w:rFonts w:ascii="Courier New" w:hAnsi="Courier New" w:cs="Courier New" w:hint="default"/>
      </w:rPr>
    </w:lvl>
    <w:lvl w:ilvl="2" w:tplc="10090005">
      <w:start w:val="1"/>
      <w:numFmt w:val="bullet"/>
      <w:lvlText w:val=""/>
      <w:lvlJc w:val="left"/>
      <w:pPr>
        <w:ind w:left="2220" w:hanging="360"/>
      </w:pPr>
      <w:rPr>
        <w:rFonts w:ascii="Wingdings" w:hAnsi="Wingdings" w:hint="default"/>
      </w:rPr>
    </w:lvl>
    <w:lvl w:ilvl="3" w:tplc="10090001">
      <w:start w:val="1"/>
      <w:numFmt w:val="bullet"/>
      <w:lvlText w:val=""/>
      <w:lvlJc w:val="left"/>
      <w:pPr>
        <w:ind w:left="2940" w:hanging="360"/>
      </w:pPr>
      <w:rPr>
        <w:rFonts w:ascii="Symbol" w:hAnsi="Symbol" w:hint="default"/>
      </w:rPr>
    </w:lvl>
    <w:lvl w:ilvl="4" w:tplc="10090003">
      <w:start w:val="1"/>
      <w:numFmt w:val="bullet"/>
      <w:lvlText w:val="o"/>
      <w:lvlJc w:val="left"/>
      <w:pPr>
        <w:ind w:left="3660" w:hanging="360"/>
      </w:pPr>
      <w:rPr>
        <w:rFonts w:ascii="Courier New" w:hAnsi="Courier New" w:cs="Courier New" w:hint="default"/>
      </w:rPr>
    </w:lvl>
    <w:lvl w:ilvl="5" w:tplc="10090005">
      <w:start w:val="1"/>
      <w:numFmt w:val="bullet"/>
      <w:lvlText w:val=""/>
      <w:lvlJc w:val="left"/>
      <w:pPr>
        <w:ind w:left="4380" w:hanging="360"/>
      </w:pPr>
      <w:rPr>
        <w:rFonts w:ascii="Wingdings" w:hAnsi="Wingdings" w:hint="default"/>
      </w:rPr>
    </w:lvl>
    <w:lvl w:ilvl="6" w:tplc="10090001">
      <w:start w:val="1"/>
      <w:numFmt w:val="bullet"/>
      <w:lvlText w:val=""/>
      <w:lvlJc w:val="left"/>
      <w:pPr>
        <w:ind w:left="5100" w:hanging="360"/>
      </w:pPr>
      <w:rPr>
        <w:rFonts w:ascii="Symbol" w:hAnsi="Symbol" w:hint="default"/>
      </w:rPr>
    </w:lvl>
    <w:lvl w:ilvl="7" w:tplc="10090003">
      <w:start w:val="1"/>
      <w:numFmt w:val="bullet"/>
      <w:lvlText w:val="o"/>
      <w:lvlJc w:val="left"/>
      <w:pPr>
        <w:ind w:left="5820" w:hanging="360"/>
      </w:pPr>
      <w:rPr>
        <w:rFonts w:ascii="Courier New" w:hAnsi="Courier New" w:cs="Courier New" w:hint="default"/>
      </w:rPr>
    </w:lvl>
    <w:lvl w:ilvl="8" w:tplc="10090005">
      <w:start w:val="1"/>
      <w:numFmt w:val="bullet"/>
      <w:lvlText w:val=""/>
      <w:lvlJc w:val="left"/>
      <w:pPr>
        <w:ind w:left="6540" w:hanging="360"/>
      </w:pPr>
      <w:rPr>
        <w:rFonts w:ascii="Wingdings" w:hAnsi="Wingdings" w:hint="default"/>
      </w:rPr>
    </w:lvl>
  </w:abstractNum>
  <w:abstractNum w:abstractNumId="5" w15:restartNumberingAfterBreak="0">
    <w:nsid w:val="25A5728C"/>
    <w:multiLevelType w:val="hybridMultilevel"/>
    <w:tmpl w:val="6CA42D60"/>
    <w:lvl w:ilvl="0" w:tplc="1068D708">
      <w:start w:val="1"/>
      <w:numFmt w:val="lowerLetter"/>
      <w:lvlText w:val="(%1)"/>
      <w:lvlJc w:val="left"/>
      <w:pPr>
        <w:ind w:left="1440" w:hanging="360"/>
      </w:pPr>
      <w:rPr>
        <w:rFonts w:asciiTheme="minorHAnsi" w:eastAsiaTheme="minorEastAsia" w:hAnsiTheme="minorHAnsi" w:cs="Arial"/>
      </w:rPr>
    </w:lvl>
    <w:lvl w:ilvl="1" w:tplc="10090003">
      <w:start w:val="1"/>
      <w:numFmt w:val="bullet"/>
      <w:lvlText w:val="o"/>
      <w:lvlJc w:val="left"/>
      <w:pPr>
        <w:ind w:left="2160" w:hanging="360"/>
      </w:pPr>
      <w:rPr>
        <w:rFonts w:ascii="Courier New" w:hAnsi="Courier New" w:cs="Courier New" w:hint="default"/>
      </w:rPr>
    </w:lvl>
    <w:lvl w:ilvl="2" w:tplc="10090005">
      <w:start w:val="1"/>
      <w:numFmt w:val="bullet"/>
      <w:lvlText w:val=""/>
      <w:lvlJc w:val="left"/>
      <w:pPr>
        <w:ind w:left="2880" w:hanging="360"/>
      </w:pPr>
      <w:rPr>
        <w:rFonts w:ascii="Wingdings" w:hAnsi="Wingdings" w:hint="default"/>
      </w:rPr>
    </w:lvl>
    <w:lvl w:ilvl="3" w:tplc="10090001">
      <w:start w:val="1"/>
      <w:numFmt w:val="bullet"/>
      <w:lvlText w:val=""/>
      <w:lvlJc w:val="left"/>
      <w:pPr>
        <w:ind w:left="3600" w:hanging="360"/>
      </w:pPr>
      <w:rPr>
        <w:rFonts w:ascii="Symbol" w:hAnsi="Symbol" w:hint="default"/>
      </w:rPr>
    </w:lvl>
    <w:lvl w:ilvl="4" w:tplc="10090003">
      <w:start w:val="1"/>
      <w:numFmt w:val="bullet"/>
      <w:lvlText w:val="o"/>
      <w:lvlJc w:val="left"/>
      <w:pPr>
        <w:ind w:left="4320" w:hanging="360"/>
      </w:pPr>
      <w:rPr>
        <w:rFonts w:ascii="Courier New" w:hAnsi="Courier New" w:cs="Courier New" w:hint="default"/>
      </w:rPr>
    </w:lvl>
    <w:lvl w:ilvl="5" w:tplc="10090005">
      <w:start w:val="1"/>
      <w:numFmt w:val="bullet"/>
      <w:lvlText w:val=""/>
      <w:lvlJc w:val="left"/>
      <w:pPr>
        <w:ind w:left="5040" w:hanging="360"/>
      </w:pPr>
      <w:rPr>
        <w:rFonts w:ascii="Wingdings" w:hAnsi="Wingdings" w:hint="default"/>
      </w:rPr>
    </w:lvl>
    <w:lvl w:ilvl="6" w:tplc="10090001">
      <w:start w:val="1"/>
      <w:numFmt w:val="bullet"/>
      <w:lvlText w:val=""/>
      <w:lvlJc w:val="left"/>
      <w:pPr>
        <w:ind w:left="5760" w:hanging="360"/>
      </w:pPr>
      <w:rPr>
        <w:rFonts w:ascii="Symbol" w:hAnsi="Symbol" w:hint="default"/>
      </w:rPr>
    </w:lvl>
    <w:lvl w:ilvl="7" w:tplc="10090003">
      <w:start w:val="1"/>
      <w:numFmt w:val="bullet"/>
      <w:lvlText w:val="o"/>
      <w:lvlJc w:val="left"/>
      <w:pPr>
        <w:ind w:left="6480" w:hanging="360"/>
      </w:pPr>
      <w:rPr>
        <w:rFonts w:ascii="Courier New" w:hAnsi="Courier New" w:cs="Courier New" w:hint="default"/>
      </w:rPr>
    </w:lvl>
    <w:lvl w:ilvl="8" w:tplc="10090005">
      <w:start w:val="1"/>
      <w:numFmt w:val="bullet"/>
      <w:lvlText w:val=""/>
      <w:lvlJc w:val="left"/>
      <w:pPr>
        <w:ind w:left="7200" w:hanging="360"/>
      </w:pPr>
      <w:rPr>
        <w:rFonts w:ascii="Wingdings" w:hAnsi="Wingdings" w:hint="default"/>
      </w:rPr>
    </w:lvl>
  </w:abstractNum>
  <w:abstractNum w:abstractNumId="6" w15:restartNumberingAfterBreak="0">
    <w:nsid w:val="360939E1"/>
    <w:multiLevelType w:val="hybridMultilevel"/>
    <w:tmpl w:val="51E2E1F8"/>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7" w15:restartNumberingAfterBreak="0">
    <w:nsid w:val="37532FA4"/>
    <w:multiLevelType w:val="hybridMultilevel"/>
    <w:tmpl w:val="8DEC00CC"/>
    <w:lvl w:ilvl="0" w:tplc="9BEA0970">
      <w:start w:val="1"/>
      <w:numFmt w:val="lowerLetter"/>
      <w:lvlText w:val="(%1)"/>
      <w:lvlJc w:val="left"/>
      <w:pPr>
        <w:ind w:left="1440" w:hanging="360"/>
      </w:pPr>
    </w:lvl>
    <w:lvl w:ilvl="1" w:tplc="10090019">
      <w:start w:val="1"/>
      <w:numFmt w:val="lowerLetter"/>
      <w:lvlText w:val="%2."/>
      <w:lvlJc w:val="left"/>
      <w:pPr>
        <w:ind w:left="2160" w:hanging="360"/>
      </w:pPr>
    </w:lvl>
    <w:lvl w:ilvl="2" w:tplc="1009001B">
      <w:start w:val="1"/>
      <w:numFmt w:val="lowerRoman"/>
      <w:lvlText w:val="%3."/>
      <w:lvlJc w:val="right"/>
      <w:pPr>
        <w:ind w:left="2880" w:hanging="180"/>
      </w:pPr>
    </w:lvl>
    <w:lvl w:ilvl="3" w:tplc="1009000F">
      <w:start w:val="1"/>
      <w:numFmt w:val="decimal"/>
      <w:lvlText w:val="%4."/>
      <w:lvlJc w:val="left"/>
      <w:pPr>
        <w:ind w:left="3600" w:hanging="360"/>
      </w:pPr>
    </w:lvl>
    <w:lvl w:ilvl="4" w:tplc="10090019">
      <w:start w:val="1"/>
      <w:numFmt w:val="lowerLetter"/>
      <w:lvlText w:val="%5."/>
      <w:lvlJc w:val="left"/>
      <w:pPr>
        <w:ind w:left="4320" w:hanging="360"/>
      </w:pPr>
    </w:lvl>
    <w:lvl w:ilvl="5" w:tplc="1009001B">
      <w:start w:val="1"/>
      <w:numFmt w:val="lowerRoman"/>
      <w:lvlText w:val="%6."/>
      <w:lvlJc w:val="right"/>
      <w:pPr>
        <w:ind w:left="5040" w:hanging="180"/>
      </w:pPr>
    </w:lvl>
    <w:lvl w:ilvl="6" w:tplc="1009000F">
      <w:start w:val="1"/>
      <w:numFmt w:val="decimal"/>
      <w:lvlText w:val="%7."/>
      <w:lvlJc w:val="left"/>
      <w:pPr>
        <w:ind w:left="5760" w:hanging="360"/>
      </w:pPr>
    </w:lvl>
    <w:lvl w:ilvl="7" w:tplc="10090019">
      <w:start w:val="1"/>
      <w:numFmt w:val="lowerLetter"/>
      <w:lvlText w:val="%8."/>
      <w:lvlJc w:val="left"/>
      <w:pPr>
        <w:ind w:left="6480" w:hanging="360"/>
      </w:pPr>
    </w:lvl>
    <w:lvl w:ilvl="8" w:tplc="1009001B">
      <w:start w:val="1"/>
      <w:numFmt w:val="lowerRoman"/>
      <w:lvlText w:val="%9."/>
      <w:lvlJc w:val="right"/>
      <w:pPr>
        <w:ind w:left="7200" w:hanging="180"/>
      </w:pPr>
    </w:lvl>
  </w:abstractNum>
  <w:abstractNum w:abstractNumId="8" w15:restartNumberingAfterBreak="0">
    <w:nsid w:val="3EDF3279"/>
    <w:multiLevelType w:val="multilevel"/>
    <w:tmpl w:val="F6A495F6"/>
    <w:styleLink w:val="CurrentList1"/>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 w15:restartNumberingAfterBreak="0">
    <w:nsid w:val="402045A0"/>
    <w:multiLevelType w:val="hybridMultilevel"/>
    <w:tmpl w:val="7ED41A9A"/>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0" w15:restartNumberingAfterBreak="0">
    <w:nsid w:val="45D11A67"/>
    <w:multiLevelType w:val="hybridMultilevel"/>
    <w:tmpl w:val="CF20A668"/>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start w:val="1"/>
      <w:numFmt w:val="bullet"/>
      <w:lvlText w:val=""/>
      <w:lvlJc w:val="left"/>
      <w:pPr>
        <w:ind w:left="1800" w:hanging="360"/>
      </w:pPr>
      <w:rPr>
        <w:rFonts w:ascii="Wingdings" w:hAnsi="Wingdings" w:hint="default"/>
      </w:rPr>
    </w:lvl>
    <w:lvl w:ilvl="3" w:tplc="1009000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1" w15:restartNumberingAfterBreak="0">
    <w:nsid w:val="566778F6"/>
    <w:multiLevelType w:val="hybridMultilevel"/>
    <w:tmpl w:val="2C005C8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56EA219D"/>
    <w:multiLevelType w:val="hybridMultilevel"/>
    <w:tmpl w:val="1CF8AE98"/>
    <w:lvl w:ilvl="0" w:tplc="FFFFFFFF">
      <w:start w:val="1"/>
      <w:numFmt w:val="decimal"/>
      <w:lvlText w:val="%1."/>
      <w:lvlJc w:val="left"/>
      <w:pPr>
        <w:ind w:left="360" w:hanging="360"/>
      </w:pPr>
      <w:rPr>
        <w:b/>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3" w15:restartNumberingAfterBreak="0">
    <w:nsid w:val="6E447679"/>
    <w:multiLevelType w:val="hybridMultilevel"/>
    <w:tmpl w:val="F2AE7FA8"/>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4" w15:restartNumberingAfterBreak="0">
    <w:nsid w:val="72A44B93"/>
    <w:multiLevelType w:val="hybridMultilevel"/>
    <w:tmpl w:val="0B26EB48"/>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num w:numId="1">
    <w:abstractNumId w:val="11"/>
  </w:num>
  <w:num w:numId="2">
    <w:abstractNumId w:val="8"/>
  </w:num>
  <w:num w:numId="3">
    <w:abstractNumId w:val="1"/>
  </w:num>
  <w:num w:numId="4">
    <w:abstractNumId w:val="0"/>
  </w:num>
  <w:num w:numId="5">
    <w:abstractNumId w:val="9"/>
  </w:num>
  <w:num w:numId="6">
    <w:abstractNumId w:val="10"/>
  </w:num>
  <w:num w:numId="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
    <w:lvlOverride w:ilvl="0">
      <w:startOverride w:val="1"/>
    </w:lvlOverride>
    <w:lvlOverride w:ilvl="1"/>
    <w:lvlOverride w:ilvl="2"/>
    <w:lvlOverride w:ilvl="3"/>
    <w:lvlOverride w:ilvl="4"/>
    <w:lvlOverride w:ilvl="5"/>
    <w:lvlOverride w:ilvl="6"/>
    <w:lvlOverride w:ilvl="7"/>
    <w:lvlOverride w:ilvl="8"/>
  </w:num>
  <w:num w:numId="11">
    <w:abstractNumId w:val="4"/>
  </w:num>
  <w:num w:numId="12">
    <w:abstractNumId w:val="2"/>
  </w:num>
  <w:num w:numId="13">
    <w:abstractNumId w:val="14"/>
  </w:num>
  <w:num w:numId="14">
    <w:abstractNumId w:val="6"/>
  </w:num>
  <w:num w:numId="15">
    <w:abstractNumId w:val="13"/>
  </w:num>
  <w:num w:numId="16">
    <w:abstractNumId w:val="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6975"/>
    <w:rsid w:val="000039D8"/>
    <w:rsid w:val="00003A31"/>
    <w:rsid w:val="00005587"/>
    <w:rsid w:val="000065AD"/>
    <w:rsid w:val="000078EE"/>
    <w:rsid w:val="0001069E"/>
    <w:rsid w:val="00010BE3"/>
    <w:rsid w:val="00012FB2"/>
    <w:rsid w:val="0001724D"/>
    <w:rsid w:val="00026B15"/>
    <w:rsid w:val="000332FE"/>
    <w:rsid w:val="000361B1"/>
    <w:rsid w:val="00036DB9"/>
    <w:rsid w:val="00042536"/>
    <w:rsid w:val="00043B4A"/>
    <w:rsid w:val="00046DAB"/>
    <w:rsid w:val="00050BE1"/>
    <w:rsid w:val="00051102"/>
    <w:rsid w:val="00060776"/>
    <w:rsid w:val="00065F27"/>
    <w:rsid w:val="0007141B"/>
    <w:rsid w:val="00071AB1"/>
    <w:rsid w:val="0008757B"/>
    <w:rsid w:val="000901A7"/>
    <w:rsid w:val="000972AF"/>
    <w:rsid w:val="00097563"/>
    <w:rsid w:val="000A3E3B"/>
    <w:rsid w:val="000A4184"/>
    <w:rsid w:val="000B1717"/>
    <w:rsid w:val="000B2B16"/>
    <w:rsid w:val="000B34D0"/>
    <w:rsid w:val="000B47BB"/>
    <w:rsid w:val="000B66C9"/>
    <w:rsid w:val="000C170C"/>
    <w:rsid w:val="000C3D33"/>
    <w:rsid w:val="000C4E3B"/>
    <w:rsid w:val="000C51F2"/>
    <w:rsid w:val="000C6982"/>
    <w:rsid w:val="000C7E79"/>
    <w:rsid w:val="000D5A2D"/>
    <w:rsid w:val="000D5D00"/>
    <w:rsid w:val="000D696E"/>
    <w:rsid w:val="000E3148"/>
    <w:rsid w:val="000E4CEF"/>
    <w:rsid w:val="000E6DC7"/>
    <w:rsid w:val="000F5A94"/>
    <w:rsid w:val="000F5B2B"/>
    <w:rsid w:val="000F7420"/>
    <w:rsid w:val="00101306"/>
    <w:rsid w:val="00101ED5"/>
    <w:rsid w:val="001031B4"/>
    <w:rsid w:val="001162EF"/>
    <w:rsid w:val="001166AA"/>
    <w:rsid w:val="0012261A"/>
    <w:rsid w:val="00123F8C"/>
    <w:rsid w:val="00126301"/>
    <w:rsid w:val="00127F9C"/>
    <w:rsid w:val="00136045"/>
    <w:rsid w:val="001363EB"/>
    <w:rsid w:val="00136FCA"/>
    <w:rsid w:val="00137E8B"/>
    <w:rsid w:val="00144A01"/>
    <w:rsid w:val="00145497"/>
    <w:rsid w:val="00150742"/>
    <w:rsid w:val="00167E12"/>
    <w:rsid w:val="00170E8D"/>
    <w:rsid w:val="00173D57"/>
    <w:rsid w:val="00174F3F"/>
    <w:rsid w:val="00176A5B"/>
    <w:rsid w:val="00187821"/>
    <w:rsid w:val="00190555"/>
    <w:rsid w:val="0019484E"/>
    <w:rsid w:val="0019704E"/>
    <w:rsid w:val="001A0426"/>
    <w:rsid w:val="001A05B5"/>
    <w:rsid w:val="001A6DF5"/>
    <w:rsid w:val="001A7641"/>
    <w:rsid w:val="001B1370"/>
    <w:rsid w:val="001B38EC"/>
    <w:rsid w:val="001B4AFC"/>
    <w:rsid w:val="001C1047"/>
    <w:rsid w:val="001C104C"/>
    <w:rsid w:val="001C2CC0"/>
    <w:rsid w:val="001C31EF"/>
    <w:rsid w:val="001C4006"/>
    <w:rsid w:val="001C5EB5"/>
    <w:rsid w:val="001C658B"/>
    <w:rsid w:val="001C75FD"/>
    <w:rsid w:val="001D1F97"/>
    <w:rsid w:val="001D4024"/>
    <w:rsid w:val="001D695A"/>
    <w:rsid w:val="001E0B66"/>
    <w:rsid w:val="001E3950"/>
    <w:rsid w:val="001E627F"/>
    <w:rsid w:val="001E7DDF"/>
    <w:rsid w:val="001F297F"/>
    <w:rsid w:val="001F3773"/>
    <w:rsid w:val="001F4153"/>
    <w:rsid w:val="001F54C4"/>
    <w:rsid w:val="001F7065"/>
    <w:rsid w:val="001F76CF"/>
    <w:rsid w:val="001F77F9"/>
    <w:rsid w:val="00200C17"/>
    <w:rsid w:val="00201863"/>
    <w:rsid w:val="00207F0B"/>
    <w:rsid w:val="00213384"/>
    <w:rsid w:val="00214005"/>
    <w:rsid w:val="002147F8"/>
    <w:rsid w:val="00221434"/>
    <w:rsid w:val="002218B6"/>
    <w:rsid w:val="0022275C"/>
    <w:rsid w:val="0022655A"/>
    <w:rsid w:val="00227CD3"/>
    <w:rsid w:val="002308E2"/>
    <w:rsid w:val="00233543"/>
    <w:rsid w:val="00233DA6"/>
    <w:rsid w:val="002404BA"/>
    <w:rsid w:val="00241249"/>
    <w:rsid w:val="0024223B"/>
    <w:rsid w:val="0024224B"/>
    <w:rsid w:val="00246FFB"/>
    <w:rsid w:val="00247A5E"/>
    <w:rsid w:val="00251564"/>
    <w:rsid w:val="00260693"/>
    <w:rsid w:val="002614D2"/>
    <w:rsid w:val="00261C60"/>
    <w:rsid w:val="00266372"/>
    <w:rsid w:val="00270D34"/>
    <w:rsid w:val="00271CAE"/>
    <w:rsid w:val="0027592C"/>
    <w:rsid w:val="00275B52"/>
    <w:rsid w:val="00276C5D"/>
    <w:rsid w:val="0028395D"/>
    <w:rsid w:val="00284811"/>
    <w:rsid w:val="002861B6"/>
    <w:rsid w:val="00286930"/>
    <w:rsid w:val="002878A8"/>
    <w:rsid w:val="0029025A"/>
    <w:rsid w:val="00290B80"/>
    <w:rsid w:val="002935A5"/>
    <w:rsid w:val="002A435F"/>
    <w:rsid w:val="002B3DD4"/>
    <w:rsid w:val="002B4EFA"/>
    <w:rsid w:val="002C0269"/>
    <w:rsid w:val="002C419B"/>
    <w:rsid w:val="002C4D40"/>
    <w:rsid w:val="002C60E2"/>
    <w:rsid w:val="002D08FF"/>
    <w:rsid w:val="002D35D4"/>
    <w:rsid w:val="002D4DB0"/>
    <w:rsid w:val="002D5A95"/>
    <w:rsid w:val="002D798F"/>
    <w:rsid w:val="002E1B17"/>
    <w:rsid w:val="002E2232"/>
    <w:rsid w:val="002E6E62"/>
    <w:rsid w:val="002E7867"/>
    <w:rsid w:val="002E7AA6"/>
    <w:rsid w:val="002F1FEB"/>
    <w:rsid w:val="002F31EE"/>
    <w:rsid w:val="002F3E0C"/>
    <w:rsid w:val="002F6289"/>
    <w:rsid w:val="002F7A8C"/>
    <w:rsid w:val="00301BD0"/>
    <w:rsid w:val="0030206C"/>
    <w:rsid w:val="00302F9C"/>
    <w:rsid w:val="00304077"/>
    <w:rsid w:val="00304A17"/>
    <w:rsid w:val="00310AFE"/>
    <w:rsid w:val="003125B9"/>
    <w:rsid w:val="00312B42"/>
    <w:rsid w:val="003144C9"/>
    <w:rsid w:val="00314603"/>
    <w:rsid w:val="00314DF8"/>
    <w:rsid w:val="00317C7D"/>
    <w:rsid w:val="00320036"/>
    <w:rsid w:val="003212E6"/>
    <w:rsid w:val="0032140A"/>
    <w:rsid w:val="00323780"/>
    <w:rsid w:val="00326EFD"/>
    <w:rsid w:val="00330210"/>
    <w:rsid w:val="00332B2F"/>
    <w:rsid w:val="00333A43"/>
    <w:rsid w:val="0033439B"/>
    <w:rsid w:val="003362A0"/>
    <w:rsid w:val="0033644E"/>
    <w:rsid w:val="00346005"/>
    <w:rsid w:val="00351A72"/>
    <w:rsid w:val="00354E05"/>
    <w:rsid w:val="00356986"/>
    <w:rsid w:val="0036317B"/>
    <w:rsid w:val="003715F7"/>
    <w:rsid w:val="00381744"/>
    <w:rsid w:val="0038642A"/>
    <w:rsid w:val="00386A97"/>
    <w:rsid w:val="00395A4F"/>
    <w:rsid w:val="00396A65"/>
    <w:rsid w:val="00397E98"/>
    <w:rsid w:val="003A0BA3"/>
    <w:rsid w:val="003A1BC2"/>
    <w:rsid w:val="003A1DB4"/>
    <w:rsid w:val="003A3BA8"/>
    <w:rsid w:val="003A3ED4"/>
    <w:rsid w:val="003A4675"/>
    <w:rsid w:val="003A5893"/>
    <w:rsid w:val="003B0F78"/>
    <w:rsid w:val="003B20BE"/>
    <w:rsid w:val="003B386C"/>
    <w:rsid w:val="003B4AF9"/>
    <w:rsid w:val="003B6BC8"/>
    <w:rsid w:val="003C05EB"/>
    <w:rsid w:val="003C50DD"/>
    <w:rsid w:val="003D2775"/>
    <w:rsid w:val="003D4655"/>
    <w:rsid w:val="003E1326"/>
    <w:rsid w:val="003E34C7"/>
    <w:rsid w:val="003E47C9"/>
    <w:rsid w:val="003E5C0F"/>
    <w:rsid w:val="003E6E5C"/>
    <w:rsid w:val="003F2457"/>
    <w:rsid w:val="003F53DA"/>
    <w:rsid w:val="0040138E"/>
    <w:rsid w:val="00402385"/>
    <w:rsid w:val="004038EE"/>
    <w:rsid w:val="00405698"/>
    <w:rsid w:val="0041345A"/>
    <w:rsid w:val="0041345C"/>
    <w:rsid w:val="00413C88"/>
    <w:rsid w:val="00414D88"/>
    <w:rsid w:val="0041603A"/>
    <w:rsid w:val="00417C77"/>
    <w:rsid w:val="0042316A"/>
    <w:rsid w:val="0042689A"/>
    <w:rsid w:val="00431C7F"/>
    <w:rsid w:val="00436762"/>
    <w:rsid w:val="0044016A"/>
    <w:rsid w:val="00445922"/>
    <w:rsid w:val="00445B70"/>
    <w:rsid w:val="004474A8"/>
    <w:rsid w:val="00450CAF"/>
    <w:rsid w:val="004524EC"/>
    <w:rsid w:val="0046000F"/>
    <w:rsid w:val="00460BF1"/>
    <w:rsid w:val="004612A6"/>
    <w:rsid w:val="0046611A"/>
    <w:rsid w:val="00470088"/>
    <w:rsid w:val="004709C0"/>
    <w:rsid w:val="00475467"/>
    <w:rsid w:val="004822D4"/>
    <w:rsid w:val="0048483A"/>
    <w:rsid w:val="00487339"/>
    <w:rsid w:val="004932C9"/>
    <w:rsid w:val="00496C5E"/>
    <w:rsid w:val="004A13AF"/>
    <w:rsid w:val="004A24D5"/>
    <w:rsid w:val="004A41BB"/>
    <w:rsid w:val="004A4BD8"/>
    <w:rsid w:val="004A73AE"/>
    <w:rsid w:val="004A7BBD"/>
    <w:rsid w:val="004B0606"/>
    <w:rsid w:val="004B19E1"/>
    <w:rsid w:val="004B22BD"/>
    <w:rsid w:val="004B40C5"/>
    <w:rsid w:val="004C6F39"/>
    <w:rsid w:val="004C7433"/>
    <w:rsid w:val="004D26E6"/>
    <w:rsid w:val="004D30E1"/>
    <w:rsid w:val="004D3287"/>
    <w:rsid w:val="004D38CE"/>
    <w:rsid w:val="004D391F"/>
    <w:rsid w:val="004D67EC"/>
    <w:rsid w:val="004D7D75"/>
    <w:rsid w:val="004E041E"/>
    <w:rsid w:val="004E4FC5"/>
    <w:rsid w:val="004E7455"/>
    <w:rsid w:val="004E7BF5"/>
    <w:rsid w:val="004F374A"/>
    <w:rsid w:val="004F4403"/>
    <w:rsid w:val="005009D3"/>
    <w:rsid w:val="00505F39"/>
    <w:rsid w:val="005063E7"/>
    <w:rsid w:val="0051151C"/>
    <w:rsid w:val="00511D0A"/>
    <w:rsid w:val="005147E9"/>
    <w:rsid w:val="0051685E"/>
    <w:rsid w:val="005174F0"/>
    <w:rsid w:val="00517785"/>
    <w:rsid w:val="00527375"/>
    <w:rsid w:val="00530F20"/>
    <w:rsid w:val="005317A4"/>
    <w:rsid w:val="00534B19"/>
    <w:rsid w:val="005373DC"/>
    <w:rsid w:val="005414EF"/>
    <w:rsid w:val="00542464"/>
    <w:rsid w:val="00543790"/>
    <w:rsid w:val="0054523A"/>
    <w:rsid w:val="0054654A"/>
    <w:rsid w:val="00546BBF"/>
    <w:rsid w:val="00551F75"/>
    <w:rsid w:val="005523B6"/>
    <w:rsid w:val="0055612E"/>
    <w:rsid w:val="0055693A"/>
    <w:rsid w:val="0056073E"/>
    <w:rsid w:val="00564FCF"/>
    <w:rsid w:val="00566F20"/>
    <w:rsid w:val="005715BE"/>
    <w:rsid w:val="00571930"/>
    <w:rsid w:val="005742D8"/>
    <w:rsid w:val="0057437E"/>
    <w:rsid w:val="005744BC"/>
    <w:rsid w:val="005749F6"/>
    <w:rsid w:val="005806AA"/>
    <w:rsid w:val="00581657"/>
    <w:rsid w:val="00591379"/>
    <w:rsid w:val="00592AF8"/>
    <w:rsid w:val="00593066"/>
    <w:rsid w:val="005940CB"/>
    <w:rsid w:val="00594697"/>
    <w:rsid w:val="0059658E"/>
    <w:rsid w:val="005A4DFC"/>
    <w:rsid w:val="005A54DC"/>
    <w:rsid w:val="005B3A2C"/>
    <w:rsid w:val="005B7CF9"/>
    <w:rsid w:val="005C08E6"/>
    <w:rsid w:val="005C24A4"/>
    <w:rsid w:val="005C33C5"/>
    <w:rsid w:val="005C442F"/>
    <w:rsid w:val="005D4523"/>
    <w:rsid w:val="005D7F1B"/>
    <w:rsid w:val="005E4310"/>
    <w:rsid w:val="005E70F7"/>
    <w:rsid w:val="005F07E3"/>
    <w:rsid w:val="005F418D"/>
    <w:rsid w:val="005F4C39"/>
    <w:rsid w:val="005F76C1"/>
    <w:rsid w:val="0060416B"/>
    <w:rsid w:val="00606F14"/>
    <w:rsid w:val="00607256"/>
    <w:rsid w:val="00622F90"/>
    <w:rsid w:val="0062548B"/>
    <w:rsid w:val="00625FF8"/>
    <w:rsid w:val="00626E18"/>
    <w:rsid w:val="00627ADE"/>
    <w:rsid w:val="00631F7F"/>
    <w:rsid w:val="0063385A"/>
    <w:rsid w:val="00635499"/>
    <w:rsid w:val="00635530"/>
    <w:rsid w:val="00636744"/>
    <w:rsid w:val="00641093"/>
    <w:rsid w:val="006448FA"/>
    <w:rsid w:val="0064571D"/>
    <w:rsid w:val="00645AD6"/>
    <w:rsid w:val="00647C29"/>
    <w:rsid w:val="00650641"/>
    <w:rsid w:val="006520B3"/>
    <w:rsid w:val="00652868"/>
    <w:rsid w:val="00657DF1"/>
    <w:rsid w:val="00661F66"/>
    <w:rsid w:val="00663D0B"/>
    <w:rsid w:val="0066459D"/>
    <w:rsid w:val="00665557"/>
    <w:rsid w:val="006659B5"/>
    <w:rsid w:val="00666EAC"/>
    <w:rsid w:val="00680415"/>
    <w:rsid w:val="006806CC"/>
    <w:rsid w:val="006816BF"/>
    <w:rsid w:val="006822D3"/>
    <w:rsid w:val="0069149F"/>
    <w:rsid w:val="00691D73"/>
    <w:rsid w:val="006A017C"/>
    <w:rsid w:val="006A4A0D"/>
    <w:rsid w:val="006A6229"/>
    <w:rsid w:val="006A752C"/>
    <w:rsid w:val="006B3D7C"/>
    <w:rsid w:val="006B40D5"/>
    <w:rsid w:val="006B63FA"/>
    <w:rsid w:val="006C1663"/>
    <w:rsid w:val="006C7F0B"/>
    <w:rsid w:val="006D0F8D"/>
    <w:rsid w:val="006D58E7"/>
    <w:rsid w:val="006E006F"/>
    <w:rsid w:val="006E5B96"/>
    <w:rsid w:val="006E5D70"/>
    <w:rsid w:val="006F02D3"/>
    <w:rsid w:val="006F12F5"/>
    <w:rsid w:val="006F1802"/>
    <w:rsid w:val="006F26E4"/>
    <w:rsid w:val="006F2AE6"/>
    <w:rsid w:val="006F32AB"/>
    <w:rsid w:val="006F6237"/>
    <w:rsid w:val="006F7456"/>
    <w:rsid w:val="0070620A"/>
    <w:rsid w:val="00706AB6"/>
    <w:rsid w:val="00710C94"/>
    <w:rsid w:val="00711CD6"/>
    <w:rsid w:val="007136EC"/>
    <w:rsid w:val="0071593C"/>
    <w:rsid w:val="00723AB5"/>
    <w:rsid w:val="00724279"/>
    <w:rsid w:val="00724398"/>
    <w:rsid w:val="007259DA"/>
    <w:rsid w:val="007305E5"/>
    <w:rsid w:val="00730824"/>
    <w:rsid w:val="00733436"/>
    <w:rsid w:val="00734F96"/>
    <w:rsid w:val="00735D0C"/>
    <w:rsid w:val="007374C5"/>
    <w:rsid w:val="00744414"/>
    <w:rsid w:val="00747452"/>
    <w:rsid w:val="0075016E"/>
    <w:rsid w:val="00750512"/>
    <w:rsid w:val="00753B4F"/>
    <w:rsid w:val="00762F05"/>
    <w:rsid w:val="0076364E"/>
    <w:rsid w:val="00763AA8"/>
    <w:rsid w:val="0076462D"/>
    <w:rsid w:val="0077095C"/>
    <w:rsid w:val="00772B02"/>
    <w:rsid w:val="00773A87"/>
    <w:rsid w:val="00776FBD"/>
    <w:rsid w:val="007800C1"/>
    <w:rsid w:val="007831A3"/>
    <w:rsid w:val="007850F3"/>
    <w:rsid w:val="007853BF"/>
    <w:rsid w:val="007906AD"/>
    <w:rsid w:val="007923E7"/>
    <w:rsid w:val="00793172"/>
    <w:rsid w:val="007932AA"/>
    <w:rsid w:val="00795701"/>
    <w:rsid w:val="007A069A"/>
    <w:rsid w:val="007A4142"/>
    <w:rsid w:val="007A66C7"/>
    <w:rsid w:val="007A7F7E"/>
    <w:rsid w:val="007B1A91"/>
    <w:rsid w:val="007B2D70"/>
    <w:rsid w:val="007B652A"/>
    <w:rsid w:val="007B6890"/>
    <w:rsid w:val="007C1A99"/>
    <w:rsid w:val="007C2610"/>
    <w:rsid w:val="007C57BA"/>
    <w:rsid w:val="007D076B"/>
    <w:rsid w:val="007D0826"/>
    <w:rsid w:val="007D1DFE"/>
    <w:rsid w:val="007D3F24"/>
    <w:rsid w:val="007D5723"/>
    <w:rsid w:val="007E01E5"/>
    <w:rsid w:val="007E2147"/>
    <w:rsid w:val="007E5EAD"/>
    <w:rsid w:val="007E62BD"/>
    <w:rsid w:val="007F1B35"/>
    <w:rsid w:val="007F2256"/>
    <w:rsid w:val="007F2BC4"/>
    <w:rsid w:val="007F2C77"/>
    <w:rsid w:val="007F3043"/>
    <w:rsid w:val="007F3675"/>
    <w:rsid w:val="007F6B93"/>
    <w:rsid w:val="00800F18"/>
    <w:rsid w:val="00802FE7"/>
    <w:rsid w:val="00807D02"/>
    <w:rsid w:val="00811658"/>
    <w:rsid w:val="008122B3"/>
    <w:rsid w:val="00814237"/>
    <w:rsid w:val="0081471F"/>
    <w:rsid w:val="00816CB3"/>
    <w:rsid w:val="00821D96"/>
    <w:rsid w:val="00824E61"/>
    <w:rsid w:val="00831598"/>
    <w:rsid w:val="00835390"/>
    <w:rsid w:val="00840AE9"/>
    <w:rsid w:val="00840B7F"/>
    <w:rsid w:val="00840FAF"/>
    <w:rsid w:val="00842D2A"/>
    <w:rsid w:val="00842E54"/>
    <w:rsid w:val="0084456B"/>
    <w:rsid w:val="008509A2"/>
    <w:rsid w:val="00852A15"/>
    <w:rsid w:val="008537DF"/>
    <w:rsid w:val="00855A07"/>
    <w:rsid w:val="00861495"/>
    <w:rsid w:val="00862AA0"/>
    <w:rsid w:val="00863945"/>
    <w:rsid w:val="0086535E"/>
    <w:rsid w:val="008654E1"/>
    <w:rsid w:val="00871ACB"/>
    <w:rsid w:val="00874581"/>
    <w:rsid w:val="008775F2"/>
    <w:rsid w:val="008832E5"/>
    <w:rsid w:val="008847E9"/>
    <w:rsid w:val="00891336"/>
    <w:rsid w:val="008916AF"/>
    <w:rsid w:val="00892092"/>
    <w:rsid w:val="008936E3"/>
    <w:rsid w:val="00895833"/>
    <w:rsid w:val="008A0E44"/>
    <w:rsid w:val="008A101D"/>
    <w:rsid w:val="008A7BCA"/>
    <w:rsid w:val="008B1225"/>
    <w:rsid w:val="008B5719"/>
    <w:rsid w:val="008C4F46"/>
    <w:rsid w:val="008D00CF"/>
    <w:rsid w:val="008D1F41"/>
    <w:rsid w:val="008E0E41"/>
    <w:rsid w:val="008E24C1"/>
    <w:rsid w:val="008E2903"/>
    <w:rsid w:val="008E52DF"/>
    <w:rsid w:val="008F22DA"/>
    <w:rsid w:val="008F2A60"/>
    <w:rsid w:val="008F316D"/>
    <w:rsid w:val="00914A9C"/>
    <w:rsid w:val="0091562C"/>
    <w:rsid w:val="009167E7"/>
    <w:rsid w:val="0092562E"/>
    <w:rsid w:val="00926351"/>
    <w:rsid w:val="009303D8"/>
    <w:rsid w:val="0093354B"/>
    <w:rsid w:val="00934E02"/>
    <w:rsid w:val="00936BCB"/>
    <w:rsid w:val="00941165"/>
    <w:rsid w:val="00947293"/>
    <w:rsid w:val="00950C34"/>
    <w:rsid w:val="00951ADD"/>
    <w:rsid w:val="00951E67"/>
    <w:rsid w:val="00962353"/>
    <w:rsid w:val="009625F4"/>
    <w:rsid w:val="00962784"/>
    <w:rsid w:val="0096546C"/>
    <w:rsid w:val="00965502"/>
    <w:rsid w:val="009661B7"/>
    <w:rsid w:val="00966445"/>
    <w:rsid w:val="00967443"/>
    <w:rsid w:val="00967EBB"/>
    <w:rsid w:val="00973A83"/>
    <w:rsid w:val="00977174"/>
    <w:rsid w:val="00980B11"/>
    <w:rsid w:val="009825C0"/>
    <w:rsid w:val="00984B66"/>
    <w:rsid w:val="00986224"/>
    <w:rsid w:val="00990401"/>
    <w:rsid w:val="00990502"/>
    <w:rsid w:val="009907D9"/>
    <w:rsid w:val="00990875"/>
    <w:rsid w:val="00991DD8"/>
    <w:rsid w:val="00997CC8"/>
    <w:rsid w:val="009A42E1"/>
    <w:rsid w:val="009A56BE"/>
    <w:rsid w:val="009A5FDF"/>
    <w:rsid w:val="009B0417"/>
    <w:rsid w:val="009B3FD8"/>
    <w:rsid w:val="009B7584"/>
    <w:rsid w:val="009C3B63"/>
    <w:rsid w:val="009C3D04"/>
    <w:rsid w:val="009C4660"/>
    <w:rsid w:val="009C5185"/>
    <w:rsid w:val="009C6C21"/>
    <w:rsid w:val="009D2320"/>
    <w:rsid w:val="009D4FBC"/>
    <w:rsid w:val="009D7F9C"/>
    <w:rsid w:val="009E128F"/>
    <w:rsid w:val="009E1D7A"/>
    <w:rsid w:val="009E3207"/>
    <w:rsid w:val="009E3D20"/>
    <w:rsid w:val="009E4F0E"/>
    <w:rsid w:val="009E651D"/>
    <w:rsid w:val="009E6888"/>
    <w:rsid w:val="009F07C0"/>
    <w:rsid w:val="009F10FC"/>
    <w:rsid w:val="009F1CB5"/>
    <w:rsid w:val="009F44F2"/>
    <w:rsid w:val="00A0338B"/>
    <w:rsid w:val="00A04B63"/>
    <w:rsid w:val="00A07538"/>
    <w:rsid w:val="00A10526"/>
    <w:rsid w:val="00A122DA"/>
    <w:rsid w:val="00A12F2E"/>
    <w:rsid w:val="00A14BCC"/>
    <w:rsid w:val="00A1792F"/>
    <w:rsid w:val="00A20245"/>
    <w:rsid w:val="00A2033A"/>
    <w:rsid w:val="00A22C11"/>
    <w:rsid w:val="00A23A34"/>
    <w:rsid w:val="00A260B1"/>
    <w:rsid w:val="00A2723C"/>
    <w:rsid w:val="00A279E1"/>
    <w:rsid w:val="00A30425"/>
    <w:rsid w:val="00A314AC"/>
    <w:rsid w:val="00A32C58"/>
    <w:rsid w:val="00A370C6"/>
    <w:rsid w:val="00A40813"/>
    <w:rsid w:val="00A45850"/>
    <w:rsid w:val="00A4792D"/>
    <w:rsid w:val="00A50369"/>
    <w:rsid w:val="00A51C7F"/>
    <w:rsid w:val="00A53BDC"/>
    <w:rsid w:val="00A55848"/>
    <w:rsid w:val="00A5797F"/>
    <w:rsid w:val="00A57F41"/>
    <w:rsid w:val="00A6040C"/>
    <w:rsid w:val="00A61B50"/>
    <w:rsid w:val="00A63496"/>
    <w:rsid w:val="00A638FF"/>
    <w:rsid w:val="00A65404"/>
    <w:rsid w:val="00A71BD7"/>
    <w:rsid w:val="00A75F5C"/>
    <w:rsid w:val="00A809A1"/>
    <w:rsid w:val="00A80B8B"/>
    <w:rsid w:val="00A81FE5"/>
    <w:rsid w:val="00A86169"/>
    <w:rsid w:val="00A8754D"/>
    <w:rsid w:val="00A95FB2"/>
    <w:rsid w:val="00A966AB"/>
    <w:rsid w:val="00A97749"/>
    <w:rsid w:val="00AA1EAF"/>
    <w:rsid w:val="00AA27A0"/>
    <w:rsid w:val="00AA430D"/>
    <w:rsid w:val="00AA4F7C"/>
    <w:rsid w:val="00AA53F1"/>
    <w:rsid w:val="00AB2931"/>
    <w:rsid w:val="00AB48F1"/>
    <w:rsid w:val="00AC0DAA"/>
    <w:rsid w:val="00AC2CEF"/>
    <w:rsid w:val="00AC3B43"/>
    <w:rsid w:val="00AC5134"/>
    <w:rsid w:val="00AC5E5B"/>
    <w:rsid w:val="00AD533D"/>
    <w:rsid w:val="00AD6095"/>
    <w:rsid w:val="00AD79D8"/>
    <w:rsid w:val="00AE4A41"/>
    <w:rsid w:val="00AE54BD"/>
    <w:rsid w:val="00AF3A40"/>
    <w:rsid w:val="00AF3CED"/>
    <w:rsid w:val="00AF4BA5"/>
    <w:rsid w:val="00AF5C96"/>
    <w:rsid w:val="00B00C46"/>
    <w:rsid w:val="00B05A4D"/>
    <w:rsid w:val="00B0722C"/>
    <w:rsid w:val="00B07518"/>
    <w:rsid w:val="00B1068E"/>
    <w:rsid w:val="00B155D6"/>
    <w:rsid w:val="00B1705D"/>
    <w:rsid w:val="00B176C9"/>
    <w:rsid w:val="00B17EBA"/>
    <w:rsid w:val="00B23681"/>
    <w:rsid w:val="00B23B85"/>
    <w:rsid w:val="00B25A7F"/>
    <w:rsid w:val="00B3572C"/>
    <w:rsid w:val="00B3793A"/>
    <w:rsid w:val="00B42897"/>
    <w:rsid w:val="00B434BE"/>
    <w:rsid w:val="00B53FFF"/>
    <w:rsid w:val="00B55462"/>
    <w:rsid w:val="00B61BF6"/>
    <w:rsid w:val="00B638AC"/>
    <w:rsid w:val="00B6453B"/>
    <w:rsid w:val="00B6653C"/>
    <w:rsid w:val="00B67F9B"/>
    <w:rsid w:val="00B71DF7"/>
    <w:rsid w:val="00B742DA"/>
    <w:rsid w:val="00B77324"/>
    <w:rsid w:val="00B80F93"/>
    <w:rsid w:val="00B851FF"/>
    <w:rsid w:val="00B86AFB"/>
    <w:rsid w:val="00B93F09"/>
    <w:rsid w:val="00B96AD4"/>
    <w:rsid w:val="00BA03FD"/>
    <w:rsid w:val="00BA28CE"/>
    <w:rsid w:val="00BA6848"/>
    <w:rsid w:val="00BA74E5"/>
    <w:rsid w:val="00BB06F9"/>
    <w:rsid w:val="00BB28D2"/>
    <w:rsid w:val="00BB4D91"/>
    <w:rsid w:val="00BB528B"/>
    <w:rsid w:val="00BB6CE7"/>
    <w:rsid w:val="00BC3D4C"/>
    <w:rsid w:val="00BC5E70"/>
    <w:rsid w:val="00BC673E"/>
    <w:rsid w:val="00BC67DE"/>
    <w:rsid w:val="00BD0F64"/>
    <w:rsid w:val="00BD4949"/>
    <w:rsid w:val="00BD568D"/>
    <w:rsid w:val="00BD5B1F"/>
    <w:rsid w:val="00BD6982"/>
    <w:rsid w:val="00BD70CB"/>
    <w:rsid w:val="00BE2709"/>
    <w:rsid w:val="00BE7E5E"/>
    <w:rsid w:val="00BE7F03"/>
    <w:rsid w:val="00BF0567"/>
    <w:rsid w:val="00BF3611"/>
    <w:rsid w:val="00BF3D0A"/>
    <w:rsid w:val="00C0541C"/>
    <w:rsid w:val="00C072D8"/>
    <w:rsid w:val="00C07BD4"/>
    <w:rsid w:val="00C113CB"/>
    <w:rsid w:val="00C149FA"/>
    <w:rsid w:val="00C153F9"/>
    <w:rsid w:val="00C178A9"/>
    <w:rsid w:val="00C2125E"/>
    <w:rsid w:val="00C229BC"/>
    <w:rsid w:val="00C22BA5"/>
    <w:rsid w:val="00C265C4"/>
    <w:rsid w:val="00C30AFB"/>
    <w:rsid w:val="00C32F34"/>
    <w:rsid w:val="00C37390"/>
    <w:rsid w:val="00C37C90"/>
    <w:rsid w:val="00C4062A"/>
    <w:rsid w:val="00C41D4F"/>
    <w:rsid w:val="00C425B6"/>
    <w:rsid w:val="00C5052E"/>
    <w:rsid w:val="00C57D3D"/>
    <w:rsid w:val="00C57E47"/>
    <w:rsid w:val="00C601C9"/>
    <w:rsid w:val="00C60426"/>
    <w:rsid w:val="00C614F5"/>
    <w:rsid w:val="00C62233"/>
    <w:rsid w:val="00C7018B"/>
    <w:rsid w:val="00C70CA1"/>
    <w:rsid w:val="00C754A6"/>
    <w:rsid w:val="00C80295"/>
    <w:rsid w:val="00C83FDE"/>
    <w:rsid w:val="00C858F1"/>
    <w:rsid w:val="00C85E88"/>
    <w:rsid w:val="00C87F12"/>
    <w:rsid w:val="00C90257"/>
    <w:rsid w:val="00C91A0F"/>
    <w:rsid w:val="00C93481"/>
    <w:rsid w:val="00CA316B"/>
    <w:rsid w:val="00CA39EC"/>
    <w:rsid w:val="00CA53E4"/>
    <w:rsid w:val="00CA5658"/>
    <w:rsid w:val="00CA6886"/>
    <w:rsid w:val="00CA7584"/>
    <w:rsid w:val="00CB162E"/>
    <w:rsid w:val="00CB4708"/>
    <w:rsid w:val="00CB4A59"/>
    <w:rsid w:val="00CB4BE7"/>
    <w:rsid w:val="00CB624F"/>
    <w:rsid w:val="00CC4538"/>
    <w:rsid w:val="00CC4685"/>
    <w:rsid w:val="00CD0AE0"/>
    <w:rsid w:val="00CD1A9C"/>
    <w:rsid w:val="00CD2F1C"/>
    <w:rsid w:val="00CD5C7E"/>
    <w:rsid w:val="00CD7B41"/>
    <w:rsid w:val="00CE13AE"/>
    <w:rsid w:val="00D15908"/>
    <w:rsid w:val="00D16184"/>
    <w:rsid w:val="00D37644"/>
    <w:rsid w:val="00D43563"/>
    <w:rsid w:val="00D451A1"/>
    <w:rsid w:val="00D4670B"/>
    <w:rsid w:val="00D471B2"/>
    <w:rsid w:val="00D47365"/>
    <w:rsid w:val="00D55F44"/>
    <w:rsid w:val="00D56FEC"/>
    <w:rsid w:val="00D57667"/>
    <w:rsid w:val="00D57FFD"/>
    <w:rsid w:val="00D60409"/>
    <w:rsid w:val="00D64DDC"/>
    <w:rsid w:val="00D65A51"/>
    <w:rsid w:val="00D66580"/>
    <w:rsid w:val="00D66795"/>
    <w:rsid w:val="00D67B82"/>
    <w:rsid w:val="00D70B54"/>
    <w:rsid w:val="00D70C57"/>
    <w:rsid w:val="00D73660"/>
    <w:rsid w:val="00D741EC"/>
    <w:rsid w:val="00D87B91"/>
    <w:rsid w:val="00D94D43"/>
    <w:rsid w:val="00DA0742"/>
    <w:rsid w:val="00DA128D"/>
    <w:rsid w:val="00DA2588"/>
    <w:rsid w:val="00DA3B89"/>
    <w:rsid w:val="00DA619D"/>
    <w:rsid w:val="00DA7D69"/>
    <w:rsid w:val="00DB13BA"/>
    <w:rsid w:val="00DB1902"/>
    <w:rsid w:val="00DB3459"/>
    <w:rsid w:val="00DB4AB8"/>
    <w:rsid w:val="00DC1668"/>
    <w:rsid w:val="00DC5163"/>
    <w:rsid w:val="00DD4543"/>
    <w:rsid w:val="00DD628D"/>
    <w:rsid w:val="00DD62E2"/>
    <w:rsid w:val="00DE06AB"/>
    <w:rsid w:val="00DE198C"/>
    <w:rsid w:val="00DE3BFD"/>
    <w:rsid w:val="00DF1C9A"/>
    <w:rsid w:val="00DF52D0"/>
    <w:rsid w:val="00DF7837"/>
    <w:rsid w:val="00E007C8"/>
    <w:rsid w:val="00E06975"/>
    <w:rsid w:val="00E079A8"/>
    <w:rsid w:val="00E10B78"/>
    <w:rsid w:val="00E17454"/>
    <w:rsid w:val="00E21214"/>
    <w:rsid w:val="00E22DDA"/>
    <w:rsid w:val="00E26C8C"/>
    <w:rsid w:val="00E30CF1"/>
    <w:rsid w:val="00E35E70"/>
    <w:rsid w:val="00E36827"/>
    <w:rsid w:val="00E3790A"/>
    <w:rsid w:val="00E37A00"/>
    <w:rsid w:val="00E42613"/>
    <w:rsid w:val="00E42688"/>
    <w:rsid w:val="00E429C0"/>
    <w:rsid w:val="00E429FA"/>
    <w:rsid w:val="00E43EAC"/>
    <w:rsid w:val="00E521C0"/>
    <w:rsid w:val="00E525A0"/>
    <w:rsid w:val="00E556CF"/>
    <w:rsid w:val="00E55C20"/>
    <w:rsid w:val="00E55CD9"/>
    <w:rsid w:val="00E62096"/>
    <w:rsid w:val="00E651DF"/>
    <w:rsid w:val="00E70430"/>
    <w:rsid w:val="00E708E4"/>
    <w:rsid w:val="00E71FEC"/>
    <w:rsid w:val="00E72D19"/>
    <w:rsid w:val="00E73E3E"/>
    <w:rsid w:val="00E74891"/>
    <w:rsid w:val="00E766D9"/>
    <w:rsid w:val="00E77CF5"/>
    <w:rsid w:val="00E85B15"/>
    <w:rsid w:val="00E92DDA"/>
    <w:rsid w:val="00E95F3C"/>
    <w:rsid w:val="00EA024D"/>
    <w:rsid w:val="00EA4471"/>
    <w:rsid w:val="00EA4B15"/>
    <w:rsid w:val="00EB3070"/>
    <w:rsid w:val="00EB3855"/>
    <w:rsid w:val="00EB45B4"/>
    <w:rsid w:val="00EB62FC"/>
    <w:rsid w:val="00EB6C3D"/>
    <w:rsid w:val="00EB72AB"/>
    <w:rsid w:val="00EB7E06"/>
    <w:rsid w:val="00EB7EE1"/>
    <w:rsid w:val="00EC38B7"/>
    <w:rsid w:val="00EC4818"/>
    <w:rsid w:val="00EC5440"/>
    <w:rsid w:val="00ED1654"/>
    <w:rsid w:val="00ED327B"/>
    <w:rsid w:val="00EE5193"/>
    <w:rsid w:val="00EE7F6B"/>
    <w:rsid w:val="00EF1EA3"/>
    <w:rsid w:val="00EF373E"/>
    <w:rsid w:val="00EF402A"/>
    <w:rsid w:val="00F01FC1"/>
    <w:rsid w:val="00F02596"/>
    <w:rsid w:val="00F02BC0"/>
    <w:rsid w:val="00F0317A"/>
    <w:rsid w:val="00F03CD0"/>
    <w:rsid w:val="00F03F64"/>
    <w:rsid w:val="00F04193"/>
    <w:rsid w:val="00F041F3"/>
    <w:rsid w:val="00F043E0"/>
    <w:rsid w:val="00F04859"/>
    <w:rsid w:val="00F05787"/>
    <w:rsid w:val="00F0648C"/>
    <w:rsid w:val="00F14896"/>
    <w:rsid w:val="00F15112"/>
    <w:rsid w:val="00F2405D"/>
    <w:rsid w:val="00F24BA7"/>
    <w:rsid w:val="00F2717B"/>
    <w:rsid w:val="00F274B4"/>
    <w:rsid w:val="00F30DB5"/>
    <w:rsid w:val="00F32D12"/>
    <w:rsid w:val="00F331AB"/>
    <w:rsid w:val="00F408CE"/>
    <w:rsid w:val="00F46983"/>
    <w:rsid w:val="00F469E8"/>
    <w:rsid w:val="00F54563"/>
    <w:rsid w:val="00F550CB"/>
    <w:rsid w:val="00F550F5"/>
    <w:rsid w:val="00F566A4"/>
    <w:rsid w:val="00F6015D"/>
    <w:rsid w:val="00F61526"/>
    <w:rsid w:val="00F659A4"/>
    <w:rsid w:val="00F66C81"/>
    <w:rsid w:val="00F70DC9"/>
    <w:rsid w:val="00F713E7"/>
    <w:rsid w:val="00F7612D"/>
    <w:rsid w:val="00F82A17"/>
    <w:rsid w:val="00F86356"/>
    <w:rsid w:val="00F87071"/>
    <w:rsid w:val="00F9171E"/>
    <w:rsid w:val="00F93588"/>
    <w:rsid w:val="00FA00C0"/>
    <w:rsid w:val="00FA58AC"/>
    <w:rsid w:val="00FA5E30"/>
    <w:rsid w:val="00FA650A"/>
    <w:rsid w:val="00FB0798"/>
    <w:rsid w:val="00FB178B"/>
    <w:rsid w:val="00FB59C5"/>
    <w:rsid w:val="00FB6FEB"/>
    <w:rsid w:val="00FB7FED"/>
    <w:rsid w:val="00FC2A70"/>
    <w:rsid w:val="00FC61FF"/>
    <w:rsid w:val="00FD1082"/>
    <w:rsid w:val="00FD6532"/>
    <w:rsid w:val="00FE029E"/>
    <w:rsid w:val="00FE36AB"/>
    <w:rsid w:val="00FF10BD"/>
    <w:rsid w:val="00FF4F4E"/>
    <w:rsid w:val="00FF584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B18CB1"/>
  <w15:chartTrackingRefBased/>
  <w15:docId w15:val="{AF67C265-A7EF-49A0-B9E2-BB88CC343D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6975"/>
    <w:pPr>
      <w:spacing w:after="0" w:line="240" w:lineRule="auto"/>
    </w:pPr>
    <w:rPr>
      <w:rFonts w:ascii="Arial" w:eastAsia="Times New Roman" w:hAnsi="Arial" w:cs="Times New Roman"/>
      <w:kern w:val="0"/>
      <w:szCs w:val="24"/>
      <w:lang w:val="en-US"/>
      <w14:ligatures w14:val="none"/>
    </w:rPr>
  </w:style>
  <w:style w:type="paragraph" w:styleId="Heading1">
    <w:name w:val="heading 1"/>
    <w:basedOn w:val="Normal"/>
    <w:next w:val="Normal"/>
    <w:link w:val="Heading1Char"/>
    <w:uiPriority w:val="9"/>
    <w:qFormat/>
    <w:rsid w:val="00E0697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0697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0697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0697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0697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06975"/>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06975"/>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06975"/>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06975"/>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0697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0697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0697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0697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0697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0697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0697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0697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06975"/>
    <w:rPr>
      <w:rFonts w:eastAsiaTheme="majorEastAsia" w:cstheme="majorBidi"/>
      <w:color w:val="272727" w:themeColor="text1" w:themeTint="D8"/>
    </w:rPr>
  </w:style>
  <w:style w:type="paragraph" w:styleId="Title">
    <w:name w:val="Title"/>
    <w:basedOn w:val="Normal"/>
    <w:next w:val="Normal"/>
    <w:link w:val="TitleChar"/>
    <w:uiPriority w:val="10"/>
    <w:qFormat/>
    <w:rsid w:val="00E06975"/>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0697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0697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0697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06975"/>
    <w:pPr>
      <w:spacing w:before="160"/>
      <w:jc w:val="center"/>
    </w:pPr>
    <w:rPr>
      <w:i/>
      <w:iCs/>
      <w:color w:val="404040" w:themeColor="text1" w:themeTint="BF"/>
    </w:rPr>
  </w:style>
  <w:style w:type="character" w:customStyle="1" w:styleId="QuoteChar">
    <w:name w:val="Quote Char"/>
    <w:basedOn w:val="DefaultParagraphFont"/>
    <w:link w:val="Quote"/>
    <w:uiPriority w:val="29"/>
    <w:rsid w:val="00E06975"/>
    <w:rPr>
      <w:i/>
      <w:iCs/>
      <w:color w:val="404040" w:themeColor="text1" w:themeTint="BF"/>
    </w:rPr>
  </w:style>
  <w:style w:type="paragraph" w:styleId="ListParagraph">
    <w:name w:val="List Paragraph"/>
    <w:basedOn w:val="Normal"/>
    <w:uiPriority w:val="34"/>
    <w:qFormat/>
    <w:rsid w:val="00E06975"/>
    <w:pPr>
      <w:ind w:left="720"/>
      <w:contextualSpacing/>
    </w:pPr>
  </w:style>
  <w:style w:type="character" w:styleId="IntenseEmphasis">
    <w:name w:val="Intense Emphasis"/>
    <w:basedOn w:val="DefaultParagraphFont"/>
    <w:uiPriority w:val="21"/>
    <w:qFormat/>
    <w:rsid w:val="00E06975"/>
    <w:rPr>
      <w:i/>
      <w:iCs/>
      <w:color w:val="0F4761" w:themeColor="accent1" w:themeShade="BF"/>
    </w:rPr>
  </w:style>
  <w:style w:type="paragraph" w:styleId="IntenseQuote">
    <w:name w:val="Intense Quote"/>
    <w:basedOn w:val="Normal"/>
    <w:next w:val="Normal"/>
    <w:link w:val="IntenseQuoteChar"/>
    <w:uiPriority w:val="30"/>
    <w:qFormat/>
    <w:rsid w:val="00E0697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06975"/>
    <w:rPr>
      <w:i/>
      <w:iCs/>
      <w:color w:val="0F4761" w:themeColor="accent1" w:themeShade="BF"/>
    </w:rPr>
  </w:style>
  <w:style w:type="character" w:styleId="IntenseReference">
    <w:name w:val="Intense Reference"/>
    <w:basedOn w:val="DefaultParagraphFont"/>
    <w:uiPriority w:val="32"/>
    <w:qFormat/>
    <w:rsid w:val="00E06975"/>
    <w:rPr>
      <w:b/>
      <w:bCs/>
      <w:smallCaps/>
      <w:color w:val="0F4761" w:themeColor="accent1" w:themeShade="BF"/>
      <w:spacing w:val="5"/>
    </w:rPr>
  </w:style>
  <w:style w:type="paragraph" w:styleId="Footer">
    <w:name w:val="footer"/>
    <w:basedOn w:val="Normal"/>
    <w:link w:val="FooterChar"/>
    <w:uiPriority w:val="99"/>
    <w:rsid w:val="00E06975"/>
    <w:pPr>
      <w:tabs>
        <w:tab w:val="center" w:pos="4320"/>
        <w:tab w:val="right" w:pos="8640"/>
      </w:tabs>
    </w:pPr>
  </w:style>
  <w:style w:type="character" w:customStyle="1" w:styleId="FooterChar">
    <w:name w:val="Footer Char"/>
    <w:basedOn w:val="DefaultParagraphFont"/>
    <w:link w:val="Footer"/>
    <w:uiPriority w:val="99"/>
    <w:rsid w:val="00E06975"/>
    <w:rPr>
      <w:rFonts w:ascii="Arial" w:eastAsia="Times New Roman" w:hAnsi="Arial" w:cs="Times New Roman"/>
      <w:kern w:val="0"/>
      <w:szCs w:val="24"/>
      <w:lang w:val="en-US"/>
      <w14:ligatures w14:val="none"/>
    </w:rPr>
  </w:style>
  <w:style w:type="paragraph" w:styleId="Header">
    <w:name w:val="header"/>
    <w:basedOn w:val="Normal"/>
    <w:link w:val="HeaderChar"/>
    <w:uiPriority w:val="99"/>
    <w:rsid w:val="00E06975"/>
    <w:pPr>
      <w:tabs>
        <w:tab w:val="center" w:pos="4320"/>
        <w:tab w:val="right" w:pos="8640"/>
      </w:tabs>
    </w:pPr>
  </w:style>
  <w:style w:type="character" w:customStyle="1" w:styleId="HeaderChar">
    <w:name w:val="Header Char"/>
    <w:basedOn w:val="DefaultParagraphFont"/>
    <w:link w:val="Header"/>
    <w:uiPriority w:val="99"/>
    <w:rsid w:val="00E06975"/>
    <w:rPr>
      <w:rFonts w:ascii="Arial" w:eastAsia="Times New Roman" w:hAnsi="Arial" w:cs="Times New Roman"/>
      <w:kern w:val="0"/>
      <w:szCs w:val="24"/>
      <w:lang w:val="en-US"/>
      <w14:ligatures w14:val="none"/>
    </w:rPr>
  </w:style>
  <w:style w:type="character" w:styleId="Hyperlink">
    <w:name w:val="Hyperlink"/>
    <w:uiPriority w:val="99"/>
    <w:rsid w:val="00E06975"/>
    <w:rPr>
      <w:color w:val="0000FF"/>
      <w:u w:val="single"/>
    </w:rPr>
  </w:style>
  <w:style w:type="paragraph" w:customStyle="1" w:styleId="Default">
    <w:name w:val="Default"/>
    <w:rsid w:val="00E06975"/>
    <w:pPr>
      <w:autoSpaceDE w:val="0"/>
      <w:autoSpaceDN w:val="0"/>
      <w:adjustRightInd w:val="0"/>
      <w:spacing w:after="0" w:line="240" w:lineRule="auto"/>
    </w:pPr>
    <w:rPr>
      <w:rFonts w:ascii="Times New Roman" w:eastAsia="Times New Roman" w:hAnsi="Times New Roman" w:cs="Times New Roman"/>
      <w:color w:val="000000"/>
      <w:kern w:val="0"/>
      <w:sz w:val="24"/>
      <w:szCs w:val="24"/>
      <w14:ligatures w14:val="none"/>
    </w:rPr>
  </w:style>
  <w:style w:type="paragraph" w:styleId="NormalWeb">
    <w:name w:val="Normal (Web)"/>
    <w:basedOn w:val="Normal"/>
    <w:uiPriority w:val="99"/>
    <w:unhideWhenUsed/>
    <w:rsid w:val="00E06975"/>
    <w:rPr>
      <w:rFonts w:ascii="Times New Roman" w:eastAsiaTheme="minorHAnsi" w:hAnsi="Times New Roman"/>
      <w:sz w:val="24"/>
      <w:lang w:val="en-CA" w:eastAsia="en-CA"/>
    </w:rPr>
  </w:style>
  <w:style w:type="paragraph" w:customStyle="1" w:styleId="yiv1460803579msonormal">
    <w:name w:val="yiv1460803579msonormal"/>
    <w:basedOn w:val="Normal"/>
    <w:rsid w:val="00E06975"/>
    <w:pPr>
      <w:spacing w:before="100" w:beforeAutospacing="1" w:after="100" w:afterAutospacing="1"/>
    </w:pPr>
    <w:rPr>
      <w:rFonts w:ascii="Times New Roman" w:hAnsi="Times New Roman"/>
      <w:sz w:val="24"/>
      <w:lang w:val="en-CA" w:eastAsia="en-CA"/>
    </w:rPr>
  </w:style>
  <w:style w:type="paragraph" w:customStyle="1" w:styleId="yiv8657897108msolistparagraph">
    <w:name w:val="yiv8657897108msolistparagraph"/>
    <w:basedOn w:val="Normal"/>
    <w:rsid w:val="00E06975"/>
    <w:pPr>
      <w:spacing w:before="100" w:beforeAutospacing="1" w:after="100" w:afterAutospacing="1"/>
    </w:pPr>
    <w:rPr>
      <w:rFonts w:ascii="Times New Roman" w:hAnsi="Times New Roman"/>
      <w:sz w:val="24"/>
      <w:lang w:val="en-CA" w:eastAsia="en-CA"/>
    </w:rPr>
  </w:style>
  <w:style w:type="character" w:customStyle="1" w:styleId="normaltextrun">
    <w:name w:val="normaltextrun"/>
    <w:basedOn w:val="DefaultParagraphFont"/>
    <w:rsid w:val="00E06975"/>
  </w:style>
  <w:style w:type="character" w:customStyle="1" w:styleId="il">
    <w:name w:val="il"/>
    <w:basedOn w:val="DefaultParagraphFont"/>
    <w:rsid w:val="00E06975"/>
  </w:style>
  <w:style w:type="numbering" w:customStyle="1" w:styleId="CurrentList1">
    <w:name w:val="Current List1"/>
    <w:uiPriority w:val="99"/>
    <w:rsid w:val="003A4675"/>
    <w:pPr>
      <w:numPr>
        <w:numId w:val="2"/>
      </w:numPr>
    </w:pPr>
  </w:style>
  <w:style w:type="character" w:styleId="Strong">
    <w:name w:val="Strong"/>
    <w:basedOn w:val="DefaultParagraphFont"/>
    <w:uiPriority w:val="22"/>
    <w:qFormat/>
    <w:rsid w:val="001C1047"/>
    <w:rPr>
      <w:b/>
      <w:bCs/>
    </w:rPr>
  </w:style>
  <w:style w:type="paragraph" w:styleId="PlainText">
    <w:name w:val="Plain Text"/>
    <w:basedOn w:val="Normal"/>
    <w:link w:val="PlainTextChar"/>
    <w:uiPriority w:val="99"/>
    <w:unhideWhenUsed/>
    <w:rsid w:val="00D64DDC"/>
    <w:rPr>
      <w:rFonts w:ascii="Calibri" w:eastAsiaTheme="minorHAnsi" w:hAnsi="Calibri" w:cstheme="minorBidi"/>
      <w:szCs w:val="21"/>
      <w:lang w:val="en-CA"/>
    </w:rPr>
  </w:style>
  <w:style w:type="character" w:customStyle="1" w:styleId="PlainTextChar">
    <w:name w:val="Plain Text Char"/>
    <w:basedOn w:val="DefaultParagraphFont"/>
    <w:link w:val="PlainText"/>
    <w:uiPriority w:val="99"/>
    <w:rsid w:val="00D64DDC"/>
    <w:rPr>
      <w:rFonts w:ascii="Calibri" w:hAnsi="Calibri"/>
      <w:kern w:val="0"/>
      <w:szCs w:val="21"/>
      <w14:ligatures w14:val="none"/>
    </w:rPr>
  </w:style>
  <w:style w:type="character" w:styleId="UnresolvedMention">
    <w:name w:val="Unresolved Mention"/>
    <w:basedOn w:val="DefaultParagraphFont"/>
    <w:uiPriority w:val="99"/>
    <w:semiHidden/>
    <w:unhideWhenUsed/>
    <w:rsid w:val="007B652A"/>
    <w:rPr>
      <w:color w:val="605E5C"/>
      <w:shd w:val="clear" w:color="auto" w:fill="E1DFDD"/>
    </w:rPr>
  </w:style>
  <w:style w:type="paragraph" w:styleId="NoSpacing">
    <w:name w:val="No Spacing"/>
    <w:qFormat/>
    <w:rsid w:val="00AC5134"/>
    <w:pPr>
      <w:spacing w:after="0" w:line="240" w:lineRule="auto"/>
    </w:pPr>
    <w:rPr>
      <w:kern w:val="0"/>
      <w14:ligatures w14:val="none"/>
    </w:rPr>
  </w:style>
  <w:style w:type="paragraph" w:customStyle="1" w:styleId="yiv4043058941msonormal">
    <w:name w:val="yiv4043058941msonormal"/>
    <w:basedOn w:val="Normal"/>
    <w:rsid w:val="009303D8"/>
    <w:pPr>
      <w:spacing w:before="100" w:beforeAutospacing="1" w:after="100" w:afterAutospacing="1"/>
    </w:pPr>
    <w:rPr>
      <w:rFonts w:ascii="Times New Roman" w:hAnsi="Times New Roman"/>
      <w:sz w:val="24"/>
      <w:lang w:val="en-CA" w:eastAsia="en-CA"/>
    </w:rPr>
  </w:style>
  <w:style w:type="character" w:styleId="Emphasis">
    <w:name w:val="Emphasis"/>
    <w:basedOn w:val="DefaultParagraphFont"/>
    <w:uiPriority w:val="20"/>
    <w:qFormat/>
    <w:rsid w:val="007E5EAD"/>
    <w:rPr>
      <w:i/>
      <w:iCs/>
    </w:rPr>
  </w:style>
  <w:style w:type="paragraph" w:styleId="BodyText">
    <w:name w:val="Body Text"/>
    <w:basedOn w:val="Normal"/>
    <w:link w:val="BodyTextChar"/>
    <w:uiPriority w:val="1"/>
    <w:qFormat/>
    <w:rsid w:val="007A4142"/>
    <w:pPr>
      <w:widowControl w:val="0"/>
      <w:autoSpaceDE w:val="0"/>
      <w:autoSpaceDN w:val="0"/>
    </w:pPr>
    <w:rPr>
      <w:rFonts w:ascii="Times New Roman" w:hAnsi="Times New Roman"/>
      <w:sz w:val="23"/>
      <w:szCs w:val="23"/>
    </w:rPr>
  </w:style>
  <w:style w:type="character" w:customStyle="1" w:styleId="BodyTextChar">
    <w:name w:val="Body Text Char"/>
    <w:basedOn w:val="DefaultParagraphFont"/>
    <w:link w:val="BodyText"/>
    <w:uiPriority w:val="1"/>
    <w:rsid w:val="007A4142"/>
    <w:rPr>
      <w:rFonts w:ascii="Times New Roman" w:eastAsia="Times New Roman" w:hAnsi="Times New Roman" w:cs="Times New Roman"/>
      <w:kern w:val="0"/>
      <w:sz w:val="23"/>
      <w:szCs w:val="23"/>
      <w:lang w:val="en-US"/>
      <w14:ligatures w14:val="none"/>
    </w:rPr>
  </w:style>
  <w:style w:type="character" w:styleId="FollowedHyperlink">
    <w:name w:val="FollowedHyperlink"/>
    <w:basedOn w:val="DefaultParagraphFont"/>
    <w:uiPriority w:val="99"/>
    <w:semiHidden/>
    <w:unhideWhenUsed/>
    <w:rsid w:val="00980B11"/>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618879">
      <w:bodyDiv w:val="1"/>
      <w:marLeft w:val="0"/>
      <w:marRight w:val="0"/>
      <w:marTop w:val="0"/>
      <w:marBottom w:val="0"/>
      <w:divBdr>
        <w:top w:val="none" w:sz="0" w:space="0" w:color="auto"/>
        <w:left w:val="none" w:sz="0" w:space="0" w:color="auto"/>
        <w:bottom w:val="none" w:sz="0" w:space="0" w:color="auto"/>
        <w:right w:val="none" w:sz="0" w:space="0" w:color="auto"/>
      </w:divBdr>
    </w:div>
    <w:div w:id="98330233">
      <w:bodyDiv w:val="1"/>
      <w:marLeft w:val="0"/>
      <w:marRight w:val="0"/>
      <w:marTop w:val="0"/>
      <w:marBottom w:val="0"/>
      <w:divBdr>
        <w:top w:val="none" w:sz="0" w:space="0" w:color="auto"/>
        <w:left w:val="none" w:sz="0" w:space="0" w:color="auto"/>
        <w:bottom w:val="none" w:sz="0" w:space="0" w:color="auto"/>
        <w:right w:val="none" w:sz="0" w:space="0" w:color="auto"/>
      </w:divBdr>
      <w:divsChild>
        <w:div w:id="1229536510">
          <w:marLeft w:val="0"/>
          <w:marRight w:val="0"/>
          <w:marTop w:val="0"/>
          <w:marBottom w:val="0"/>
          <w:divBdr>
            <w:top w:val="none" w:sz="0" w:space="0" w:color="auto"/>
            <w:left w:val="none" w:sz="0" w:space="0" w:color="auto"/>
            <w:bottom w:val="none" w:sz="0" w:space="0" w:color="auto"/>
            <w:right w:val="none" w:sz="0" w:space="0" w:color="auto"/>
          </w:divBdr>
          <w:divsChild>
            <w:div w:id="2068263414">
              <w:marLeft w:val="0"/>
              <w:marRight w:val="0"/>
              <w:marTop w:val="0"/>
              <w:marBottom w:val="0"/>
              <w:divBdr>
                <w:top w:val="none" w:sz="0" w:space="0" w:color="auto"/>
                <w:left w:val="none" w:sz="0" w:space="0" w:color="auto"/>
                <w:bottom w:val="none" w:sz="0" w:space="0" w:color="auto"/>
                <w:right w:val="none" w:sz="0" w:space="0" w:color="auto"/>
              </w:divBdr>
              <w:divsChild>
                <w:div w:id="2031830828">
                  <w:marLeft w:val="0"/>
                  <w:marRight w:val="0"/>
                  <w:marTop w:val="0"/>
                  <w:marBottom w:val="0"/>
                  <w:divBdr>
                    <w:top w:val="none" w:sz="0" w:space="0" w:color="auto"/>
                    <w:left w:val="none" w:sz="0" w:space="0" w:color="auto"/>
                    <w:bottom w:val="none" w:sz="0" w:space="0" w:color="auto"/>
                    <w:right w:val="none" w:sz="0" w:space="0" w:color="auto"/>
                  </w:divBdr>
                  <w:divsChild>
                    <w:div w:id="1475027089">
                      <w:marLeft w:val="0"/>
                      <w:marRight w:val="0"/>
                      <w:marTop w:val="0"/>
                      <w:marBottom w:val="0"/>
                      <w:divBdr>
                        <w:top w:val="none" w:sz="0" w:space="0" w:color="auto"/>
                        <w:left w:val="none" w:sz="0" w:space="0" w:color="auto"/>
                        <w:bottom w:val="none" w:sz="0" w:space="0" w:color="auto"/>
                        <w:right w:val="none" w:sz="0" w:space="0" w:color="auto"/>
                      </w:divBdr>
                      <w:divsChild>
                        <w:div w:id="2087267570">
                          <w:marLeft w:val="0"/>
                          <w:marRight w:val="0"/>
                          <w:marTop w:val="0"/>
                          <w:marBottom w:val="0"/>
                          <w:divBdr>
                            <w:top w:val="none" w:sz="0" w:space="0" w:color="auto"/>
                            <w:left w:val="none" w:sz="0" w:space="0" w:color="auto"/>
                            <w:bottom w:val="none" w:sz="0" w:space="0" w:color="auto"/>
                            <w:right w:val="none" w:sz="0" w:space="0" w:color="auto"/>
                          </w:divBdr>
                          <w:divsChild>
                            <w:div w:id="1394739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4641524">
      <w:bodyDiv w:val="1"/>
      <w:marLeft w:val="0"/>
      <w:marRight w:val="0"/>
      <w:marTop w:val="0"/>
      <w:marBottom w:val="0"/>
      <w:divBdr>
        <w:top w:val="none" w:sz="0" w:space="0" w:color="auto"/>
        <w:left w:val="none" w:sz="0" w:space="0" w:color="auto"/>
        <w:bottom w:val="none" w:sz="0" w:space="0" w:color="auto"/>
        <w:right w:val="none" w:sz="0" w:space="0" w:color="auto"/>
      </w:divBdr>
    </w:div>
    <w:div w:id="148597907">
      <w:bodyDiv w:val="1"/>
      <w:marLeft w:val="0"/>
      <w:marRight w:val="0"/>
      <w:marTop w:val="0"/>
      <w:marBottom w:val="0"/>
      <w:divBdr>
        <w:top w:val="none" w:sz="0" w:space="0" w:color="auto"/>
        <w:left w:val="none" w:sz="0" w:space="0" w:color="auto"/>
        <w:bottom w:val="none" w:sz="0" w:space="0" w:color="auto"/>
        <w:right w:val="none" w:sz="0" w:space="0" w:color="auto"/>
      </w:divBdr>
    </w:div>
    <w:div w:id="149374470">
      <w:bodyDiv w:val="1"/>
      <w:marLeft w:val="0"/>
      <w:marRight w:val="0"/>
      <w:marTop w:val="0"/>
      <w:marBottom w:val="0"/>
      <w:divBdr>
        <w:top w:val="none" w:sz="0" w:space="0" w:color="auto"/>
        <w:left w:val="none" w:sz="0" w:space="0" w:color="auto"/>
        <w:bottom w:val="none" w:sz="0" w:space="0" w:color="auto"/>
        <w:right w:val="none" w:sz="0" w:space="0" w:color="auto"/>
      </w:divBdr>
    </w:div>
    <w:div w:id="177815026">
      <w:bodyDiv w:val="1"/>
      <w:marLeft w:val="0"/>
      <w:marRight w:val="0"/>
      <w:marTop w:val="0"/>
      <w:marBottom w:val="0"/>
      <w:divBdr>
        <w:top w:val="none" w:sz="0" w:space="0" w:color="auto"/>
        <w:left w:val="none" w:sz="0" w:space="0" w:color="auto"/>
        <w:bottom w:val="none" w:sz="0" w:space="0" w:color="auto"/>
        <w:right w:val="none" w:sz="0" w:space="0" w:color="auto"/>
      </w:divBdr>
    </w:div>
    <w:div w:id="184944504">
      <w:bodyDiv w:val="1"/>
      <w:marLeft w:val="0"/>
      <w:marRight w:val="0"/>
      <w:marTop w:val="0"/>
      <w:marBottom w:val="0"/>
      <w:divBdr>
        <w:top w:val="none" w:sz="0" w:space="0" w:color="auto"/>
        <w:left w:val="none" w:sz="0" w:space="0" w:color="auto"/>
        <w:bottom w:val="none" w:sz="0" w:space="0" w:color="auto"/>
        <w:right w:val="none" w:sz="0" w:space="0" w:color="auto"/>
      </w:divBdr>
    </w:div>
    <w:div w:id="245849955">
      <w:bodyDiv w:val="1"/>
      <w:marLeft w:val="0"/>
      <w:marRight w:val="0"/>
      <w:marTop w:val="0"/>
      <w:marBottom w:val="0"/>
      <w:divBdr>
        <w:top w:val="none" w:sz="0" w:space="0" w:color="auto"/>
        <w:left w:val="none" w:sz="0" w:space="0" w:color="auto"/>
        <w:bottom w:val="none" w:sz="0" w:space="0" w:color="auto"/>
        <w:right w:val="none" w:sz="0" w:space="0" w:color="auto"/>
      </w:divBdr>
    </w:div>
    <w:div w:id="251670715">
      <w:bodyDiv w:val="1"/>
      <w:marLeft w:val="0"/>
      <w:marRight w:val="0"/>
      <w:marTop w:val="0"/>
      <w:marBottom w:val="0"/>
      <w:divBdr>
        <w:top w:val="none" w:sz="0" w:space="0" w:color="auto"/>
        <w:left w:val="none" w:sz="0" w:space="0" w:color="auto"/>
        <w:bottom w:val="none" w:sz="0" w:space="0" w:color="auto"/>
        <w:right w:val="none" w:sz="0" w:space="0" w:color="auto"/>
      </w:divBdr>
    </w:div>
    <w:div w:id="291324231">
      <w:bodyDiv w:val="1"/>
      <w:marLeft w:val="0"/>
      <w:marRight w:val="0"/>
      <w:marTop w:val="0"/>
      <w:marBottom w:val="0"/>
      <w:divBdr>
        <w:top w:val="none" w:sz="0" w:space="0" w:color="auto"/>
        <w:left w:val="none" w:sz="0" w:space="0" w:color="auto"/>
        <w:bottom w:val="none" w:sz="0" w:space="0" w:color="auto"/>
        <w:right w:val="none" w:sz="0" w:space="0" w:color="auto"/>
      </w:divBdr>
    </w:div>
    <w:div w:id="300428845">
      <w:bodyDiv w:val="1"/>
      <w:marLeft w:val="0"/>
      <w:marRight w:val="0"/>
      <w:marTop w:val="0"/>
      <w:marBottom w:val="0"/>
      <w:divBdr>
        <w:top w:val="none" w:sz="0" w:space="0" w:color="auto"/>
        <w:left w:val="none" w:sz="0" w:space="0" w:color="auto"/>
        <w:bottom w:val="none" w:sz="0" w:space="0" w:color="auto"/>
        <w:right w:val="none" w:sz="0" w:space="0" w:color="auto"/>
      </w:divBdr>
    </w:div>
    <w:div w:id="307560908">
      <w:bodyDiv w:val="1"/>
      <w:marLeft w:val="0"/>
      <w:marRight w:val="0"/>
      <w:marTop w:val="0"/>
      <w:marBottom w:val="0"/>
      <w:divBdr>
        <w:top w:val="none" w:sz="0" w:space="0" w:color="auto"/>
        <w:left w:val="none" w:sz="0" w:space="0" w:color="auto"/>
        <w:bottom w:val="none" w:sz="0" w:space="0" w:color="auto"/>
        <w:right w:val="none" w:sz="0" w:space="0" w:color="auto"/>
      </w:divBdr>
    </w:div>
    <w:div w:id="374356874">
      <w:bodyDiv w:val="1"/>
      <w:marLeft w:val="0"/>
      <w:marRight w:val="0"/>
      <w:marTop w:val="0"/>
      <w:marBottom w:val="0"/>
      <w:divBdr>
        <w:top w:val="none" w:sz="0" w:space="0" w:color="auto"/>
        <w:left w:val="none" w:sz="0" w:space="0" w:color="auto"/>
        <w:bottom w:val="none" w:sz="0" w:space="0" w:color="auto"/>
        <w:right w:val="none" w:sz="0" w:space="0" w:color="auto"/>
      </w:divBdr>
    </w:div>
    <w:div w:id="383717634">
      <w:bodyDiv w:val="1"/>
      <w:marLeft w:val="0"/>
      <w:marRight w:val="0"/>
      <w:marTop w:val="0"/>
      <w:marBottom w:val="0"/>
      <w:divBdr>
        <w:top w:val="none" w:sz="0" w:space="0" w:color="auto"/>
        <w:left w:val="none" w:sz="0" w:space="0" w:color="auto"/>
        <w:bottom w:val="none" w:sz="0" w:space="0" w:color="auto"/>
        <w:right w:val="none" w:sz="0" w:space="0" w:color="auto"/>
      </w:divBdr>
    </w:div>
    <w:div w:id="461193894">
      <w:bodyDiv w:val="1"/>
      <w:marLeft w:val="0"/>
      <w:marRight w:val="0"/>
      <w:marTop w:val="0"/>
      <w:marBottom w:val="0"/>
      <w:divBdr>
        <w:top w:val="none" w:sz="0" w:space="0" w:color="auto"/>
        <w:left w:val="none" w:sz="0" w:space="0" w:color="auto"/>
        <w:bottom w:val="none" w:sz="0" w:space="0" w:color="auto"/>
        <w:right w:val="none" w:sz="0" w:space="0" w:color="auto"/>
      </w:divBdr>
    </w:div>
    <w:div w:id="603004017">
      <w:bodyDiv w:val="1"/>
      <w:marLeft w:val="0"/>
      <w:marRight w:val="0"/>
      <w:marTop w:val="0"/>
      <w:marBottom w:val="0"/>
      <w:divBdr>
        <w:top w:val="none" w:sz="0" w:space="0" w:color="auto"/>
        <w:left w:val="none" w:sz="0" w:space="0" w:color="auto"/>
        <w:bottom w:val="none" w:sz="0" w:space="0" w:color="auto"/>
        <w:right w:val="none" w:sz="0" w:space="0" w:color="auto"/>
      </w:divBdr>
    </w:div>
    <w:div w:id="634871575">
      <w:bodyDiv w:val="1"/>
      <w:marLeft w:val="0"/>
      <w:marRight w:val="0"/>
      <w:marTop w:val="0"/>
      <w:marBottom w:val="0"/>
      <w:divBdr>
        <w:top w:val="none" w:sz="0" w:space="0" w:color="auto"/>
        <w:left w:val="none" w:sz="0" w:space="0" w:color="auto"/>
        <w:bottom w:val="none" w:sz="0" w:space="0" w:color="auto"/>
        <w:right w:val="none" w:sz="0" w:space="0" w:color="auto"/>
      </w:divBdr>
    </w:div>
    <w:div w:id="636648195">
      <w:bodyDiv w:val="1"/>
      <w:marLeft w:val="0"/>
      <w:marRight w:val="0"/>
      <w:marTop w:val="0"/>
      <w:marBottom w:val="0"/>
      <w:divBdr>
        <w:top w:val="none" w:sz="0" w:space="0" w:color="auto"/>
        <w:left w:val="none" w:sz="0" w:space="0" w:color="auto"/>
        <w:bottom w:val="none" w:sz="0" w:space="0" w:color="auto"/>
        <w:right w:val="none" w:sz="0" w:space="0" w:color="auto"/>
      </w:divBdr>
    </w:div>
    <w:div w:id="678461348">
      <w:bodyDiv w:val="1"/>
      <w:marLeft w:val="0"/>
      <w:marRight w:val="0"/>
      <w:marTop w:val="0"/>
      <w:marBottom w:val="0"/>
      <w:divBdr>
        <w:top w:val="none" w:sz="0" w:space="0" w:color="auto"/>
        <w:left w:val="none" w:sz="0" w:space="0" w:color="auto"/>
        <w:bottom w:val="none" w:sz="0" w:space="0" w:color="auto"/>
        <w:right w:val="none" w:sz="0" w:space="0" w:color="auto"/>
      </w:divBdr>
    </w:div>
    <w:div w:id="689532542">
      <w:bodyDiv w:val="1"/>
      <w:marLeft w:val="0"/>
      <w:marRight w:val="0"/>
      <w:marTop w:val="0"/>
      <w:marBottom w:val="0"/>
      <w:divBdr>
        <w:top w:val="none" w:sz="0" w:space="0" w:color="auto"/>
        <w:left w:val="none" w:sz="0" w:space="0" w:color="auto"/>
        <w:bottom w:val="none" w:sz="0" w:space="0" w:color="auto"/>
        <w:right w:val="none" w:sz="0" w:space="0" w:color="auto"/>
      </w:divBdr>
    </w:div>
    <w:div w:id="828835581">
      <w:bodyDiv w:val="1"/>
      <w:marLeft w:val="0"/>
      <w:marRight w:val="0"/>
      <w:marTop w:val="0"/>
      <w:marBottom w:val="0"/>
      <w:divBdr>
        <w:top w:val="none" w:sz="0" w:space="0" w:color="auto"/>
        <w:left w:val="none" w:sz="0" w:space="0" w:color="auto"/>
        <w:bottom w:val="none" w:sz="0" w:space="0" w:color="auto"/>
        <w:right w:val="none" w:sz="0" w:space="0" w:color="auto"/>
      </w:divBdr>
      <w:divsChild>
        <w:div w:id="62223643">
          <w:marLeft w:val="0"/>
          <w:marRight w:val="0"/>
          <w:marTop w:val="0"/>
          <w:marBottom w:val="0"/>
          <w:divBdr>
            <w:top w:val="none" w:sz="0" w:space="0" w:color="auto"/>
            <w:left w:val="none" w:sz="0" w:space="0" w:color="auto"/>
            <w:bottom w:val="none" w:sz="0" w:space="0" w:color="auto"/>
            <w:right w:val="none" w:sz="0" w:space="0" w:color="auto"/>
          </w:divBdr>
          <w:divsChild>
            <w:div w:id="1334651663">
              <w:marLeft w:val="0"/>
              <w:marRight w:val="0"/>
              <w:marTop w:val="0"/>
              <w:marBottom w:val="0"/>
              <w:divBdr>
                <w:top w:val="none" w:sz="0" w:space="0" w:color="auto"/>
                <w:left w:val="none" w:sz="0" w:space="0" w:color="auto"/>
                <w:bottom w:val="none" w:sz="0" w:space="0" w:color="auto"/>
                <w:right w:val="none" w:sz="0" w:space="0" w:color="auto"/>
              </w:divBdr>
              <w:divsChild>
                <w:div w:id="273371334">
                  <w:marLeft w:val="0"/>
                  <w:marRight w:val="0"/>
                  <w:marTop w:val="0"/>
                  <w:marBottom w:val="0"/>
                  <w:divBdr>
                    <w:top w:val="none" w:sz="0" w:space="0" w:color="auto"/>
                    <w:left w:val="none" w:sz="0" w:space="0" w:color="auto"/>
                    <w:bottom w:val="none" w:sz="0" w:space="0" w:color="auto"/>
                    <w:right w:val="none" w:sz="0" w:space="0" w:color="auto"/>
                  </w:divBdr>
                  <w:divsChild>
                    <w:div w:id="2033870448">
                      <w:marLeft w:val="0"/>
                      <w:marRight w:val="0"/>
                      <w:marTop w:val="0"/>
                      <w:marBottom w:val="0"/>
                      <w:divBdr>
                        <w:top w:val="none" w:sz="0" w:space="0" w:color="auto"/>
                        <w:left w:val="none" w:sz="0" w:space="0" w:color="auto"/>
                        <w:bottom w:val="none" w:sz="0" w:space="0" w:color="auto"/>
                        <w:right w:val="none" w:sz="0" w:space="0" w:color="auto"/>
                      </w:divBdr>
                      <w:divsChild>
                        <w:div w:id="1349596464">
                          <w:marLeft w:val="0"/>
                          <w:marRight w:val="0"/>
                          <w:marTop w:val="0"/>
                          <w:marBottom w:val="0"/>
                          <w:divBdr>
                            <w:top w:val="none" w:sz="0" w:space="0" w:color="auto"/>
                            <w:left w:val="none" w:sz="0" w:space="0" w:color="auto"/>
                            <w:bottom w:val="none" w:sz="0" w:space="0" w:color="auto"/>
                            <w:right w:val="none" w:sz="0" w:space="0" w:color="auto"/>
                          </w:divBdr>
                          <w:divsChild>
                            <w:div w:id="1440494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0607545">
      <w:bodyDiv w:val="1"/>
      <w:marLeft w:val="0"/>
      <w:marRight w:val="0"/>
      <w:marTop w:val="0"/>
      <w:marBottom w:val="0"/>
      <w:divBdr>
        <w:top w:val="none" w:sz="0" w:space="0" w:color="auto"/>
        <w:left w:val="none" w:sz="0" w:space="0" w:color="auto"/>
        <w:bottom w:val="none" w:sz="0" w:space="0" w:color="auto"/>
        <w:right w:val="none" w:sz="0" w:space="0" w:color="auto"/>
      </w:divBdr>
    </w:div>
    <w:div w:id="858811249">
      <w:bodyDiv w:val="1"/>
      <w:marLeft w:val="0"/>
      <w:marRight w:val="0"/>
      <w:marTop w:val="0"/>
      <w:marBottom w:val="0"/>
      <w:divBdr>
        <w:top w:val="none" w:sz="0" w:space="0" w:color="auto"/>
        <w:left w:val="none" w:sz="0" w:space="0" w:color="auto"/>
        <w:bottom w:val="none" w:sz="0" w:space="0" w:color="auto"/>
        <w:right w:val="none" w:sz="0" w:space="0" w:color="auto"/>
      </w:divBdr>
    </w:div>
    <w:div w:id="867258744">
      <w:bodyDiv w:val="1"/>
      <w:marLeft w:val="0"/>
      <w:marRight w:val="0"/>
      <w:marTop w:val="0"/>
      <w:marBottom w:val="0"/>
      <w:divBdr>
        <w:top w:val="none" w:sz="0" w:space="0" w:color="auto"/>
        <w:left w:val="none" w:sz="0" w:space="0" w:color="auto"/>
        <w:bottom w:val="none" w:sz="0" w:space="0" w:color="auto"/>
        <w:right w:val="none" w:sz="0" w:space="0" w:color="auto"/>
      </w:divBdr>
    </w:div>
    <w:div w:id="871767546">
      <w:bodyDiv w:val="1"/>
      <w:marLeft w:val="0"/>
      <w:marRight w:val="0"/>
      <w:marTop w:val="0"/>
      <w:marBottom w:val="0"/>
      <w:divBdr>
        <w:top w:val="none" w:sz="0" w:space="0" w:color="auto"/>
        <w:left w:val="none" w:sz="0" w:space="0" w:color="auto"/>
        <w:bottom w:val="none" w:sz="0" w:space="0" w:color="auto"/>
        <w:right w:val="none" w:sz="0" w:space="0" w:color="auto"/>
      </w:divBdr>
    </w:div>
    <w:div w:id="975179852">
      <w:bodyDiv w:val="1"/>
      <w:marLeft w:val="0"/>
      <w:marRight w:val="0"/>
      <w:marTop w:val="0"/>
      <w:marBottom w:val="0"/>
      <w:divBdr>
        <w:top w:val="none" w:sz="0" w:space="0" w:color="auto"/>
        <w:left w:val="none" w:sz="0" w:space="0" w:color="auto"/>
        <w:bottom w:val="none" w:sz="0" w:space="0" w:color="auto"/>
        <w:right w:val="none" w:sz="0" w:space="0" w:color="auto"/>
      </w:divBdr>
    </w:div>
    <w:div w:id="976226240">
      <w:bodyDiv w:val="1"/>
      <w:marLeft w:val="0"/>
      <w:marRight w:val="0"/>
      <w:marTop w:val="0"/>
      <w:marBottom w:val="0"/>
      <w:divBdr>
        <w:top w:val="none" w:sz="0" w:space="0" w:color="auto"/>
        <w:left w:val="none" w:sz="0" w:space="0" w:color="auto"/>
        <w:bottom w:val="none" w:sz="0" w:space="0" w:color="auto"/>
        <w:right w:val="none" w:sz="0" w:space="0" w:color="auto"/>
      </w:divBdr>
    </w:div>
    <w:div w:id="1026758554">
      <w:bodyDiv w:val="1"/>
      <w:marLeft w:val="0"/>
      <w:marRight w:val="0"/>
      <w:marTop w:val="0"/>
      <w:marBottom w:val="0"/>
      <w:divBdr>
        <w:top w:val="none" w:sz="0" w:space="0" w:color="auto"/>
        <w:left w:val="none" w:sz="0" w:space="0" w:color="auto"/>
        <w:bottom w:val="none" w:sz="0" w:space="0" w:color="auto"/>
        <w:right w:val="none" w:sz="0" w:space="0" w:color="auto"/>
      </w:divBdr>
    </w:div>
    <w:div w:id="1061909348">
      <w:bodyDiv w:val="1"/>
      <w:marLeft w:val="0"/>
      <w:marRight w:val="0"/>
      <w:marTop w:val="0"/>
      <w:marBottom w:val="0"/>
      <w:divBdr>
        <w:top w:val="none" w:sz="0" w:space="0" w:color="auto"/>
        <w:left w:val="none" w:sz="0" w:space="0" w:color="auto"/>
        <w:bottom w:val="none" w:sz="0" w:space="0" w:color="auto"/>
        <w:right w:val="none" w:sz="0" w:space="0" w:color="auto"/>
      </w:divBdr>
    </w:div>
    <w:div w:id="1133601178">
      <w:bodyDiv w:val="1"/>
      <w:marLeft w:val="0"/>
      <w:marRight w:val="0"/>
      <w:marTop w:val="0"/>
      <w:marBottom w:val="0"/>
      <w:divBdr>
        <w:top w:val="none" w:sz="0" w:space="0" w:color="auto"/>
        <w:left w:val="none" w:sz="0" w:space="0" w:color="auto"/>
        <w:bottom w:val="none" w:sz="0" w:space="0" w:color="auto"/>
        <w:right w:val="none" w:sz="0" w:space="0" w:color="auto"/>
      </w:divBdr>
    </w:div>
    <w:div w:id="1196503281">
      <w:bodyDiv w:val="1"/>
      <w:marLeft w:val="0"/>
      <w:marRight w:val="0"/>
      <w:marTop w:val="0"/>
      <w:marBottom w:val="0"/>
      <w:divBdr>
        <w:top w:val="none" w:sz="0" w:space="0" w:color="auto"/>
        <w:left w:val="none" w:sz="0" w:space="0" w:color="auto"/>
        <w:bottom w:val="none" w:sz="0" w:space="0" w:color="auto"/>
        <w:right w:val="none" w:sz="0" w:space="0" w:color="auto"/>
      </w:divBdr>
    </w:div>
    <w:div w:id="1375426276">
      <w:bodyDiv w:val="1"/>
      <w:marLeft w:val="0"/>
      <w:marRight w:val="0"/>
      <w:marTop w:val="0"/>
      <w:marBottom w:val="0"/>
      <w:divBdr>
        <w:top w:val="none" w:sz="0" w:space="0" w:color="auto"/>
        <w:left w:val="none" w:sz="0" w:space="0" w:color="auto"/>
        <w:bottom w:val="none" w:sz="0" w:space="0" w:color="auto"/>
        <w:right w:val="none" w:sz="0" w:space="0" w:color="auto"/>
      </w:divBdr>
    </w:div>
    <w:div w:id="1402798861">
      <w:bodyDiv w:val="1"/>
      <w:marLeft w:val="0"/>
      <w:marRight w:val="0"/>
      <w:marTop w:val="0"/>
      <w:marBottom w:val="0"/>
      <w:divBdr>
        <w:top w:val="none" w:sz="0" w:space="0" w:color="auto"/>
        <w:left w:val="none" w:sz="0" w:space="0" w:color="auto"/>
        <w:bottom w:val="none" w:sz="0" w:space="0" w:color="auto"/>
        <w:right w:val="none" w:sz="0" w:space="0" w:color="auto"/>
      </w:divBdr>
    </w:div>
    <w:div w:id="1407680417">
      <w:bodyDiv w:val="1"/>
      <w:marLeft w:val="0"/>
      <w:marRight w:val="0"/>
      <w:marTop w:val="0"/>
      <w:marBottom w:val="0"/>
      <w:divBdr>
        <w:top w:val="none" w:sz="0" w:space="0" w:color="auto"/>
        <w:left w:val="none" w:sz="0" w:space="0" w:color="auto"/>
        <w:bottom w:val="none" w:sz="0" w:space="0" w:color="auto"/>
        <w:right w:val="none" w:sz="0" w:space="0" w:color="auto"/>
      </w:divBdr>
    </w:div>
    <w:div w:id="1615483090">
      <w:bodyDiv w:val="1"/>
      <w:marLeft w:val="0"/>
      <w:marRight w:val="0"/>
      <w:marTop w:val="0"/>
      <w:marBottom w:val="0"/>
      <w:divBdr>
        <w:top w:val="none" w:sz="0" w:space="0" w:color="auto"/>
        <w:left w:val="none" w:sz="0" w:space="0" w:color="auto"/>
        <w:bottom w:val="none" w:sz="0" w:space="0" w:color="auto"/>
        <w:right w:val="none" w:sz="0" w:space="0" w:color="auto"/>
      </w:divBdr>
      <w:divsChild>
        <w:div w:id="1956523988">
          <w:marLeft w:val="0"/>
          <w:marRight w:val="0"/>
          <w:marTop w:val="0"/>
          <w:marBottom w:val="0"/>
          <w:divBdr>
            <w:top w:val="none" w:sz="0" w:space="0" w:color="auto"/>
            <w:left w:val="none" w:sz="0" w:space="0" w:color="auto"/>
            <w:bottom w:val="none" w:sz="0" w:space="0" w:color="auto"/>
            <w:right w:val="none" w:sz="0" w:space="0" w:color="auto"/>
          </w:divBdr>
          <w:divsChild>
            <w:div w:id="2067683637">
              <w:marLeft w:val="0"/>
              <w:marRight w:val="0"/>
              <w:marTop w:val="0"/>
              <w:marBottom w:val="0"/>
              <w:divBdr>
                <w:top w:val="none" w:sz="0" w:space="0" w:color="auto"/>
                <w:left w:val="none" w:sz="0" w:space="0" w:color="auto"/>
                <w:bottom w:val="none" w:sz="0" w:space="0" w:color="auto"/>
                <w:right w:val="none" w:sz="0" w:space="0" w:color="auto"/>
              </w:divBdr>
              <w:divsChild>
                <w:div w:id="1008404230">
                  <w:marLeft w:val="0"/>
                  <w:marRight w:val="0"/>
                  <w:marTop w:val="0"/>
                  <w:marBottom w:val="0"/>
                  <w:divBdr>
                    <w:top w:val="none" w:sz="0" w:space="0" w:color="auto"/>
                    <w:left w:val="none" w:sz="0" w:space="0" w:color="auto"/>
                    <w:bottom w:val="none" w:sz="0" w:space="0" w:color="auto"/>
                    <w:right w:val="none" w:sz="0" w:space="0" w:color="auto"/>
                  </w:divBdr>
                  <w:divsChild>
                    <w:div w:id="652637430">
                      <w:marLeft w:val="0"/>
                      <w:marRight w:val="0"/>
                      <w:marTop w:val="0"/>
                      <w:marBottom w:val="0"/>
                      <w:divBdr>
                        <w:top w:val="none" w:sz="0" w:space="0" w:color="auto"/>
                        <w:left w:val="none" w:sz="0" w:space="0" w:color="auto"/>
                        <w:bottom w:val="none" w:sz="0" w:space="0" w:color="auto"/>
                        <w:right w:val="none" w:sz="0" w:space="0" w:color="auto"/>
                      </w:divBdr>
                      <w:divsChild>
                        <w:div w:id="981812350">
                          <w:marLeft w:val="0"/>
                          <w:marRight w:val="0"/>
                          <w:marTop w:val="0"/>
                          <w:marBottom w:val="0"/>
                          <w:divBdr>
                            <w:top w:val="none" w:sz="0" w:space="0" w:color="auto"/>
                            <w:left w:val="none" w:sz="0" w:space="0" w:color="auto"/>
                            <w:bottom w:val="none" w:sz="0" w:space="0" w:color="auto"/>
                            <w:right w:val="none" w:sz="0" w:space="0" w:color="auto"/>
                          </w:divBdr>
                          <w:divsChild>
                            <w:div w:id="2040426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41032090">
      <w:bodyDiv w:val="1"/>
      <w:marLeft w:val="0"/>
      <w:marRight w:val="0"/>
      <w:marTop w:val="0"/>
      <w:marBottom w:val="0"/>
      <w:divBdr>
        <w:top w:val="none" w:sz="0" w:space="0" w:color="auto"/>
        <w:left w:val="none" w:sz="0" w:space="0" w:color="auto"/>
        <w:bottom w:val="none" w:sz="0" w:space="0" w:color="auto"/>
        <w:right w:val="none" w:sz="0" w:space="0" w:color="auto"/>
      </w:divBdr>
    </w:div>
    <w:div w:id="1780833330">
      <w:bodyDiv w:val="1"/>
      <w:marLeft w:val="0"/>
      <w:marRight w:val="0"/>
      <w:marTop w:val="0"/>
      <w:marBottom w:val="0"/>
      <w:divBdr>
        <w:top w:val="none" w:sz="0" w:space="0" w:color="auto"/>
        <w:left w:val="none" w:sz="0" w:space="0" w:color="auto"/>
        <w:bottom w:val="none" w:sz="0" w:space="0" w:color="auto"/>
        <w:right w:val="none" w:sz="0" w:space="0" w:color="auto"/>
      </w:divBdr>
    </w:div>
    <w:div w:id="1801534323">
      <w:bodyDiv w:val="1"/>
      <w:marLeft w:val="0"/>
      <w:marRight w:val="0"/>
      <w:marTop w:val="0"/>
      <w:marBottom w:val="0"/>
      <w:divBdr>
        <w:top w:val="none" w:sz="0" w:space="0" w:color="auto"/>
        <w:left w:val="none" w:sz="0" w:space="0" w:color="auto"/>
        <w:bottom w:val="none" w:sz="0" w:space="0" w:color="auto"/>
        <w:right w:val="none" w:sz="0" w:space="0" w:color="auto"/>
      </w:divBdr>
    </w:div>
    <w:div w:id="1842546388">
      <w:bodyDiv w:val="1"/>
      <w:marLeft w:val="0"/>
      <w:marRight w:val="0"/>
      <w:marTop w:val="0"/>
      <w:marBottom w:val="0"/>
      <w:divBdr>
        <w:top w:val="none" w:sz="0" w:space="0" w:color="auto"/>
        <w:left w:val="none" w:sz="0" w:space="0" w:color="auto"/>
        <w:bottom w:val="none" w:sz="0" w:space="0" w:color="auto"/>
        <w:right w:val="none" w:sz="0" w:space="0" w:color="auto"/>
      </w:divBdr>
    </w:div>
    <w:div w:id="1852256923">
      <w:bodyDiv w:val="1"/>
      <w:marLeft w:val="0"/>
      <w:marRight w:val="0"/>
      <w:marTop w:val="0"/>
      <w:marBottom w:val="0"/>
      <w:divBdr>
        <w:top w:val="none" w:sz="0" w:space="0" w:color="auto"/>
        <w:left w:val="none" w:sz="0" w:space="0" w:color="auto"/>
        <w:bottom w:val="none" w:sz="0" w:space="0" w:color="auto"/>
        <w:right w:val="none" w:sz="0" w:space="0" w:color="auto"/>
      </w:divBdr>
    </w:div>
    <w:div w:id="1918516875">
      <w:bodyDiv w:val="1"/>
      <w:marLeft w:val="0"/>
      <w:marRight w:val="0"/>
      <w:marTop w:val="0"/>
      <w:marBottom w:val="0"/>
      <w:divBdr>
        <w:top w:val="none" w:sz="0" w:space="0" w:color="auto"/>
        <w:left w:val="none" w:sz="0" w:space="0" w:color="auto"/>
        <w:bottom w:val="none" w:sz="0" w:space="0" w:color="auto"/>
        <w:right w:val="none" w:sz="0" w:space="0" w:color="auto"/>
      </w:divBdr>
    </w:div>
    <w:div w:id="1952590249">
      <w:bodyDiv w:val="1"/>
      <w:marLeft w:val="0"/>
      <w:marRight w:val="0"/>
      <w:marTop w:val="0"/>
      <w:marBottom w:val="0"/>
      <w:divBdr>
        <w:top w:val="none" w:sz="0" w:space="0" w:color="auto"/>
        <w:left w:val="none" w:sz="0" w:space="0" w:color="auto"/>
        <w:bottom w:val="none" w:sz="0" w:space="0" w:color="auto"/>
        <w:right w:val="none" w:sz="0" w:space="0" w:color="auto"/>
      </w:divBdr>
      <w:divsChild>
        <w:div w:id="302731853">
          <w:marLeft w:val="0"/>
          <w:marRight w:val="0"/>
          <w:marTop w:val="0"/>
          <w:marBottom w:val="0"/>
          <w:divBdr>
            <w:top w:val="none" w:sz="0" w:space="0" w:color="auto"/>
            <w:left w:val="none" w:sz="0" w:space="0" w:color="auto"/>
            <w:bottom w:val="none" w:sz="0" w:space="0" w:color="auto"/>
            <w:right w:val="none" w:sz="0" w:space="0" w:color="auto"/>
          </w:divBdr>
          <w:divsChild>
            <w:div w:id="512426632">
              <w:marLeft w:val="0"/>
              <w:marRight w:val="0"/>
              <w:marTop w:val="0"/>
              <w:marBottom w:val="0"/>
              <w:divBdr>
                <w:top w:val="none" w:sz="0" w:space="0" w:color="auto"/>
                <w:left w:val="none" w:sz="0" w:space="0" w:color="auto"/>
                <w:bottom w:val="none" w:sz="0" w:space="0" w:color="auto"/>
                <w:right w:val="none" w:sz="0" w:space="0" w:color="auto"/>
              </w:divBdr>
              <w:divsChild>
                <w:div w:id="355741650">
                  <w:marLeft w:val="0"/>
                  <w:marRight w:val="0"/>
                  <w:marTop w:val="0"/>
                  <w:marBottom w:val="0"/>
                  <w:divBdr>
                    <w:top w:val="none" w:sz="0" w:space="0" w:color="auto"/>
                    <w:left w:val="none" w:sz="0" w:space="0" w:color="auto"/>
                    <w:bottom w:val="none" w:sz="0" w:space="0" w:color="auto"/>
                    <w:right w:val="none" w:sz="0" w:space="0" w:color="auto"/>
                  </w:divBdr>
                  <w:divsChild>
                    <w:div w:id="931012187">
                      <w:marLeft w:val="0"/>
                      <w:marRight w:val="0"/>
                      <w:marTop w:val="0"/>
                      <w:marBottom w:val="0"/>
                      <w:divBdr>
                        <w:top w:val="none" w:sz="0" w:space="0" w:color="auto"/>
                        <w:left w:val="none" w:sz="0" w:space="0" w:color="auto"/>
                        <w:bottom w:val="none" w:sz="0" w:space="0" w:color="auto"/>
                        <w:right w:val="none" w:sz="0" w:space="0" w:color="auto"/>
                      </w:divBdr>
                      <w:divsChild>
                        <w:div w:id="1983807028">
                          <w:marLeft w:val="0"/>
                          <w:marRight w:val="0"/>
                          <w:marTop w:val="0"/>
                          <w:marBottom w:val="0"/>
                          <w:divBdr>
                            <w:top w:val="none" w:sz="0" w:space="0" w:color="auto"/>
                            <w:left w:val="none" w:sz="0" w:space="0" w:color="auto"/>
                            <w:bottom w:val="none" w:sz="0" w:space="0" w:color="auto"/>
                            <w:right w:val="none" w:sz="0" w:space="0" w:color="auto"/>
                          </w:divBdr>
                          <w:divsChild>
                            <w:div w:id="127095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84656536">
      <w:bodyDiv w:val="1"/>
      <w:marLeft w:val="0"/>
      <w:marRight w:val="0"/>
      <w:marTop w:val="0"/>
      <w:marBottom w:val="0"/>
      <w:divBdr>
        <w:top w:val="none" w:sz="0" w:space="0" w:color="auto"/>
        <w:left w:val="none" w:sz="0" w:space="0" w:color="auto"/>
        <w:bottom w:val="none" w:sz="0" w:space="0" w:color="auto"/>
        <w:right w:val="none" w:sz="0" w:space="0" w:color="auto"/>
      </w:divBdr>
    </w:div>
    <w:div w:id="2117560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unitedchurch.sharepoint.com/:w:/r/sites/UnitedChurchCommons/PublicDocuments/Shared-Publicly/What%20We%20Believe%20and%20Why/Economic%20Justice/Economic%20Justice,%20A%20Gospel%20(2000E147).doc?d=w7fd6c261116b4b09ae1203ac2330bea7&amp;csf=1&amp;web=1&amp;e=sw73gb" TargetMode="External"/><Relationship Id="rId18" Type="http://schemas.openxmlformats.org/officeDocument/2006/relationships/hyperlink" Target="https://unitedchurch.sharepoint.com/:w:/r/sites/UnitedChurchCommons/PublicDocuments/Shared-Publicly/What%20We%20Believe%20and%20Why/Economic%20Justice/Lottery%20Funds%20(1986L527).doc?d=w7dad6771354d4c08a188687dcf2ddc07&amp;csf=1&amp;web=1&amp;e=jkBW7K" TargetMode="External"/><Relationship Id="rId26" Type="http://schemas.openxmlformats.org/officeDocument/2006/relationships/hyperlink" Target="https://www.cbc.ca/news/canada/chilling-effect-pro-palestinian-1.7064510" TargetMode="External"/><Relationship Id="rId39" Type="http://schemas.openxmlformats.org/officeDocument/2006/relationships/hyperlink" Target="https://jewishfaculty.ca/" TargetMode="External"/><Relationship Id="rId21" Type="http://schemas.openxmlformats.org/officeDocument/2006/relationships/hyperlink" Target="https://mailchi.mp/united-church/ontario-election-2025" TargetMode="External"/><Relationship Id="rId34" Type="http://schemas.openxmlformats.org/officeDocument/2006/relationships/hyperlink" Target="https://www.aljazeera.com/news/2018/7/19/five-ways-israeli-law-discriminates-against-palestinians" TargetMode="External"/><Relationship Id="rId42" Type="http://schemas.openxmlformats.org/officeDocument/2006/relationships/header" Target="header1.xml"/><Relationship Id="rId47" Type="http://schemas.openxmlformats.org/officeDocument/2006/relationships/footer" Target="footer3.xm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hyperlink" Target="https://unitedchurch.sharepoint.com/:w:/r/sites/UnitedChurchCommons/PublicDocuments/Shared-Publicly/What%20We%20Believe%20and%20Why/Economic%20Justice/Government-Related%20Gambling%20and%20Revenues%20Therefrom%20(1997G562).doc?d=w7d38e1cd8d3b43d789e0cafd7e3137c1&amp;csf=1&amp;web=1&amp;e=MkXI1N" TargetMode="External"/><Relationship Id="rId29" Type="http://schemas.openxmlformats.org/officeDocument/2006/relationships/hyperlink" Target="https://dailyhive.com/canada/ctv-news-fires-palestinian-journalist" TargetMode="External"/><Relationship Id="rId11" Type="http://schemas.openxmlformats.org/officeDocument/2006/relationships/endnotes" Target="endnotes.xml"/><Relationship Id="rId24" Type="http://schemas.openxmlformats.org/officeDocument/2006/relationships/hyperlink" Target="https://jerusalemdeclaration.org/" TargetMode="External"/><Relationship Id="rId32" Type="http://schemas.openxmlformats.org/officeDocument/2006/relationships/hyperlink" Target="https://holocaustremembrance.com/resources/working-definition-antisemitism" TargetMode="External"/><Relationship Id="rId37" Type="http://schemas.openxmlformats.org/officeDocument/2006/relationships/hyperlink" Target="https://thisisapartheid.btselem.org/eng/index.html" TargetMode="External"/><Relationship Id="rId40" Type="http://schemas.openxmlformats.org/officeDocument/2006/relationships/hyperlink" Target="https://www.hrw.org/news/2023/04/04/human-rights-and-other-civil-society-groups-urge-united-nations-respect-human" TargetMode="External"/><Relationship Id="rId45" Type="http://schemas.openxmlformats.org/officeDocument/2006/relationships/footer" Target="footer2.xml"/><Relationship Id="rId5" Type="http://schemas.openxmlformats.org/officeDocument/2006/relationships/customXml" Target="../customXml/item5.xml"/><Relationship Id="rId15" Type="http://schemas.openxmlformats.org/officeDocument/2006/relationships/hyperlink" Target="https://unitedchurch.sharepoint.com/:w:/r/sites/UnitedChurchCommons/PublicDocuments/Shared-Publicly/What%20We%20Believe%20and%20Why/Economic%20Justice/Gambling%20Advertisements%20(1997G112).doc?d=w3e41f791d64747f187192d5c17554e4d&amp;csf=1&amp;web=1&amp;e=VreNoz" TargetMode="External"/><Relationship Id="rId23" Type="http://schemas.openxmlformats.org/officeDocument/2006/relationships/hyperlink" Target="https://holocaustremembrance.com/resources/working-definition-antisemitism" TargetMode="External"/><Relationship Id="rId28" Type="http://schemas.openxmlformats.org/officeDocument/2006/relationships/hyperlink" Target="https://www.ctvnews.ca/canada/article/ontario-doctors-disciplined-over-israel-gaza-protests/" TargetMode="External"/><Relationship Id="rId36" Type="http://schemas.openxmlformats.org/officeDocument/2006/relationships/hyperlink" Target="https://www.hrw.org/news/2021/07/19/israeli-apartheid-threshold-crossed" TargetMode="External"/><Relationship Id="rId49"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yperlink" Target="https://unitedchurch.sharepoint.com/:w:/r/sites/UnitedChurchCommons/PublicDocuments/Shared-Publicly/What%20We%20Believe%20and%20Why/Economic%20Justice/Report%20on%20Gambling%20and%20Lotteries%20(1977R231).doc?d=wb0ef6be24d044184852cae55fbc34249&amp;csf=1&amp;web=1&amp;e=EYb225" TargetMode="External"/><Relationship Id="rId31" Type="http://schemas.openxmlformats.org/officeDocument/2006/relationships/hyperlink" Target="https://jerusalemdeclaration.org/" TargetMode="External"/><Relationship Id="rId44"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unitedchurch.sharepoint.com/:w:/r/sites/UnitedChurchCommons/PublicDocuments/Shared-Publicly/What%20We%20Believe%20and%20Why/Economic%20Justice/Gambling%20(1980G151).doc?d=wdb6ab178782c4bcabab26ffc538b0640&amp;csf=1&amp;web=1&amp;e=Azo9A5" TargetMode="External"/><Relationship Id="rId22" Type="http://schemas.openxmlformats.org/officeDocument/2006/relationships/hyperlink" Target="https://www.youtube.com/live/7SOzCQqxmeY" TargetMode="External"/><Relationship Id="rId27" Type="http://schemas.openxmlformats.org/officeDocument/2006/relationships/hyperlink" Target="https://www.cbc.ca/news/canada/british-columbia/northern-health-pro-palestinian-views-1.7347741" TargetMode="External"/><Relationship Id="rId30" Type="http://schemas.openxmlformats.org/officeDocument/2006/relationships/hyperlink" Target="https://www.middleeastmonitor.com/20231108-canadian-journalist-fired-over-pro-palestine-posts-speaks-out/" TargetMode="External"/><Relationship Id="rId35" Type="http://schemas.openxmlformats.org/officeDocument/2006/relationships/hyperlink" Target="https://www.amnesty.org/en/latest/campaigns/2022/02/israels-system-of-apartheid/" TargetMode="External"/><Relationship Id="rId43" Type="http://schemas.openxmlformats.org/officeDocument/2006/relationships/header" Target="header2.xml"/><Relationship Id="rId48" Type="http://schemas.openxmlformats.org/officeDocument/2006/relationships/fontTable" Target="fontTable.xml"/><Relationship Id="rId8" Type="http://schemas.openxmlformats.org/officeDocument/2006/relationships/settings" Target="settings.xml"/><Relationship Id="rId3" Type="http://schemas.openxmlformats.org/officeDocument/2006/relationships/customXml" Target="../customXml/item3.xml"/><Relationship Id="rId12" Type="http://schemas.openxmlformats.org/officeDocument/2006/relationships/hyperlink" Target="https://unitedchurch.sharepoint.com/:f:/r/sites/UnitedChurchCommons/PublicDocuments/Shared-Publicly/What%20We%20Believe%20and%20Why/Economic%20Justice?csf=1&amp;web=1&amp;e=iaqeSq" TargetMode="External"/><Relationship Id="rId17" Type="http://schemas.openxmlformats.org/officeDocument/2006/relationships/hyperlink" Target="https://unitedchurch.sharepoint.com/:w:/r/sites/UnitedChurchCommons/PublicDocuments/Shared-Publicly/What%20We%20Believe%20and%20Why/Economic%20Justice/Lottery%20Funding,%20Division%20of%20Mission%20in%20Canada%20(1993L527).doc?d=w2b5c3fa338d2486fa8d05abfc7a7d5d3&amp;csf=1&amp;web=1&amp;e=bbFVG4" TargetMode="External"/><Relationship Id="rId25" Type="http://schemas.openxmlformats.org/officeDocument/2006/relationships/hyperlink" Target="https://www.canada.ca/en/canadian-heritage/services/canada-holocaust/antisemitism/handbook-definition-antisemitism.html" TargetMode="External"/><Relationship Id="rId33" Type="http://schemas.openxmlformats.org/officeDocument/2006/relationships/hyperlink" Target="https://united-church.ca/sites/default/files/2024-10/faqs_gc-palestine-israel_oct-2024.pdf" TargetMode="External"/><Relationship Id="rId38" Type="http://schemas.openxmlformats.org/officeDocument/2006/relationships/hyperlink" Target="https://www.ijvcanada.org/open-letter-from-canadian-academics-opposing-the-ihra-definition-of-antisemitism/" TargetMode="External"/><Relationship Id="rId46" Type="http://schemas.openxmlformats.org/officeDocument/2006/relationships/header" Target="header3.xml"/><Relationship Id="rId20" Type="http://schemas.openxmlformats.org/officeDocument/2006/relationships/hyperlink" Target="https://unitedchurch.sharepoint.com/:w:/r/sites/UnitedChurchCommons/PublicDocuments/Shared-Publicly/What%20We%20Believe%20and%20Why/Economic%20Justice/The%20Gambling%20Economy%20(1998G121).doc?d=w5d927fbe86a943a886c9be2fdafee278&amp;csf=1&amp;web=1&amp;e=R190xW" TargetMode="External"/><Relationship Id="rId41" Type="http://schemas.openxmlformats.org/officeDocument/2006/relationships/hyperlink" Target="mailto:GC45@united-church.ca" TargetMode="External"/><Relationship Id="rId1" Type="http://schemas.openxmlformats.org/officeDocument/2006/relationships/customXml" Target="../customXml/item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128CFB0B22ABA40ACAE1DBBD114818F" ma:contentTypeVersion="20" ma:contentTypeDescription="Create a new document." ma:contentTypeScope="" ma:versionID="89d72d424dfc228f3087ffaf664b550b">
  <xsd:schema xmlns:xsd="http://www.w3.org/2001/XMLSchema" xmlns:xs="http://www.w3.org/2001/XMLSchema" xmlns:p="http://schemas.microsoft.com/office/2006/metadata/properties" xmlns:ns2="eb6d8c5d-5b31-4807-8756-a31b61bec20d" xmlns:ns3="2bf03feb-371c-4385-9803-5a6cef9678e2" xmlns:ns4="c1b57a2a-c7e1-41d7-8add-f00a48bcc315" targetNamespace="http://schemas.microsoft.com/office/2006/metadata/properties" ma:root="true" ma:fieldsID="7d00af8acde3f6ad3586070c67f8165f" ns2:_="" ns3:_="" ns4:_="">
    <xsd:import namespace="eb6d8c5d-5b31-4807-8756-a31b61bec20d"/>
    <xsd:import namespace="2bf03feb-371c-4385-9803-5a6cef9678e2"/>
    <xsd:import namespace="c1b57a2a-c7e1-41d7-8add-f00a48bcc315"/>
    <xsd:element name="properties">
      <xsd:complexType>
        <xsd:sequence>
          <xsd:element name="documentManagement">
            <xsd:complexType>
              <xsd:all>
                <xsd:element ref="ns2:Region" minOccurs="0"/>
                <xsd:element ref="ns3:lcf76f155ced4ddcb4097134ff3c332f" minOccurs="0"/>
                <xsd:element ref="ns4:TaxCatchAll" minOccurs="0"/>
                <xsd:element ref="ns3:MediaServiceMetadata" minOccurs="0"/>
                <xsd:element ref="ns3:MediaServiceFastMetadata" minOccurs="0"/>
                <xsd:element ref="ns3:MediaServiceSearchProperties" minOccurs="0"/>
                <xsd:element ref="ns3:MediaServiceDateTaken" minOccurs="0"/>
                <xsd:element ref="ns3:MediaServiceObjectDetectorVersion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Region" ma:index="8" nillable="true" ma:displayName="Region" ma:default="" ma:format="Dropdown" ma:internalName="Region">
      <xsd:simpleType>
        <xsd:restriction base="dms:Choice">
          <xsd:enumeration value="choicesPlaceholder1"/>
          <xsd:enumeration value="choicesPlaceholder2"/>
          <xsd:enumeration value="choicesPlaceholder3"/>
        </xsd:restriction>
      </xsd:simpleType>
    </xsd:element>
  </xsd:schema>
  <xsd:schema xmlns:xsd="http://www.w3.org/2001/XMLSchema" xmlns:xs="http://www.w3.org/2001/XMLSchema" xmlns:dms="http://schemas.microsoft.com/office/2006/documentManagement/types" xmlns:pc="http://schemas.microsoft.com/office/infopath/2007/PartnerControls" targetNamespace="2bf03feb-371c-4385-9803-5a6cef9678e2" elementFormDefault="qualified">
    <xsd:import namespace="http://schemas.microsoft.com/office/2006/documentManagement/types"/>
    <xsd:import namespace="http://schemas.microsoft.com/office/infopath/2007/PartnerControls"/>
    <xsd:element name="lcf76f155ced4ddcb4097134ff3c332f" ma:index="10" nillable="true" ma:taxonomy="true" ma:internalName="lcf76f155ced4ddcb4097134ff3c332f" ma:taxonomyFieldName="MediaServiceImageTags" ma:displayName="Image Tags" ma:readOnly="false" ma:fieldId="{5cf76f15-5ced-4ddc-b409-7134ff3c332f}" ma:taxonomyMulti="true" ma:sspId="3c940ca1-5ff5-4c12-9ecd-e33ede4a829f" ma:termSetId="09814cd3-568e-fe90-9814-8d621ff8fb84" ma:anchorId="fba54fb3-c3e1-fe81-a776-ca4b69148c4d" ma:open="true" ma:isKeyword="false">
      <xsd:complexType>
        <xsd:sequence>
          <xsd:element ref="pc:Terms" minOccurs="0" maxOccurs="1"/>
        </xsd:sequence>
      </xsd:complexType>
    </xsd:element>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SearchProperties" ma:index="14" nillable="true" ma:displayName="MediaServiceSearchProperties" ma:hidden="true" ma:internalName="MediaServiceSearchProperties" ma:readOnly="true">
      <xsd:simpleType>
        <xsd:restriction base="dms:Note"/>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1b57a2a-c7e1-41d7-8add-f00a48bcc315" elementFormDefault="qualified">
    <xsd:import namespace="http://schemas.microsoft.com/office/2006/documentManagement/types"/>
    <xsd:import namespace="http://schemas.microsoft.com/office/infopath/2007/PartnerControls"/>
    <xsd:element name="TaxCatchAll" ma:index="11" nillable="true" ma:displayName="Taxonomy Catch All Column" ma:hidden="true" ma:list="{a715853c-56e0-4143-86fb-c3fdc607ba59}" ma:internalName="TaxCatchAll" ma:showField="CatchAllData" ma:web="c1b57a2a-c7e1-41d7-8add-f00a48bcc31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SharedContentType xmlns="Microsoft.SharePoint.Taxonomy.ContentTypeSync" SourceId="3c940ca1-5ff5-4c12-9ecd-e33ede4a829f" ContentTypeId="0x0101" PreviousValue="false"/>
</file>

<file path=customXml/item4.xml><?xml version="1.0" encoding="utf-8"?>
<p:properties xmlns:p="http://schemas.microsoft.com/office/2006/metadata/properties" xmlns:xsi="http://www.w3.org/2001/XMLSchema-instance" xmlns:pc="http://schemas.microsoft.com/office/infopath/2007/PartnerControls">
  <documentManagement>
    <Region xmlns="eb6d8c5d-5b31-4807-8756-a31b61bec20d" xsi:nil="true"/>
    <lcf76f155ced4ddcb4097134ff3c332f xmlns="2bf03feb-371c-4385-9803-5a6cef9678e2">
      <Terms xmlns="http://schemas.microsoft.com/office/infopath/2007/PartnerControls"/>
    </lcf76f155ced4ddcb4097134ff3c332f>
    <TaxCatchAll xmlns="c1b57a2a-c7e1-41d7-8add-f00a48bcc315" xsi:nil="true"/>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6897C8B-5C1F-46D7-A712-85CD00576B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b6d8c5d-5b31-4807-8756-a31b61bec20d"/>
    <ds:schemaRef ds:uri="2bf03feb-371c-4385-9803-5a6cef9678e2"/>
    <ds:schemaRef ds:uri="c1b57a2a-c7e1-41d7-8add-f00a48bcc3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9A5A40F-D7B1-4EF0-9D52-924C7C9DD1E5}">
  <ds:schemaRefs>
    <ds:schemaRef ds:uri="http://schemas.openxmlformats.org/officeDocument/2006/bibliography"/>
  </ds:schemaRefs>
</ds:datastoreItem>
</file>

<file path=customXml/itemProps3.xml><?xml version="1.0" encoding="utf-8"?>
<ds:datastoreItem xmlns:ds="http://schemas.openxmlformats.org/officeDocument/2006/customXml" ds:itemID="{AB1E156D-D3C6-4189-BF6A-C71476E030DC}">
  <ds:schemaRefs>
    <ds:schemaRef ds:uri="Microsoft.SharePoint.Taxonomy.ContentTypeSync"/>
  </ds:schemaRefs>
</ds:datastoreItem>
</file>

<file path=customXml/itemProps4.xml><?xml version="1.0" encoding="utf-8"?>
<ds:datastoreItem xmlns:ds="http://schemas.openxmlformats.org/officeDocument/2006/customXml" ds:itemID="{8B02CAEC-B8A1-469B-B22E-C6BE45172347}">
  <ds:schemaRefs>
    <ds:schemaRef ds:uri="http://schemas.microsoft.com/office/2006/metadata/properties"/>
    <ds:schemaRef ds:uri="http://schemas.microsoft.com/office/infopath/2007/PartnerControls"/>
    <ds:schemaRef ds:uri="eb6d8c5d-5b31-4807-8756-a31b61bec20d"/>
    <ds:schemaRef ds:uri="2bf03feb-371c-4385-9803-5a6cef9678e2"/>
    <ds:schemaRef ds:uri="c1b57a2a-c7e1-41d7-8add-f00a48bcc315"/>
  </ds:schemaRefs>
</ds:datastoreItem>
</file>

<file path=customXml/itemProps5.xml><?xml version="1.0" encoding="utf-8"?>
<ds:datastoreItem xmlns:ds="http://schemas.openxmlformats.org/officeDocument/2006/customXml" ds:itemID="{ABED9EE5-A66A-408F-8AD8-F18B38612D5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15</Pages>
  <Words>6074</Words>
  <Characters>34625</Characters>
  <Application>Microsoft Office Word</Application>
  <DocSecurity>0</DocSecurity>
  <Lines>288</Lines>
  <Paragraphs>81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Eagle</dc:creator>
  <cp:keywords/>
  <dc:description/>
  <cp:lastModifiedBy>Shawn Redden</cp:lastModifiedBy>
  <cp:revision>11</cp:revision>
  <dcterms:created xsi:type="dcterms:W3CDTF">2025-03-11T13:59:00Z</dcterms:created>
  <dcterms:modified xsi:type="dcterms:W3CDTF">2025-03-11T14:22:00Z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0x010104009A8F10DCB8E7254DA39A26FA215E3F40003B319D8A2C653345A21259CED6EC9391</vt:lpwstr>
  </property>
  <property fmtid="{D5CDD505-2E9C-101B-9397-08002B2CF9AE}" pid="3" name="Attachment">
    <vt:bool>false</vt:bool>
  </property>
</Properties>
</file>